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8FD36" w14:textId="7B26D3DD" w:rsidR="003D0EA7" w:rsidRDefault="003D0EA7" w:rsidP="00AD081B">
      <w:pPr>
        <w:rPr>
          <w:rFonts w:ascii="Sharp Sans Display No1" w:hAnsi="Sharp Sans Display No1"/>
          <w:b/>
          <w:bCs/>
          <w:sz w:val="22"/>
          <w:szCs w:val="22"/>
        </w:rPr>
      </w:pPr>
      <w:bookmarkStart w:id="0" w:name="_Hlk76546908"/>
      <w:r>
        <w:rPr>
          <w:rFonts w:ascii="Sharp Sans Display No1" w:hAnsi="Sharp Sans Display No1"/>
          <w:b/>
          <w:bCs/>
          <w:sz w:val="22"/>
          <w:szCs w:val="22"/>
        </w:rPr>
        <w:t xml:space="preserve"> </w:t>
      </w:r>
    </w:p>
    <w:sdt>
      <w:sdtPr>
        <w:rPr>
          <w:rFonts w:ascii="Sharp Sans Display No1" w:hAnsi="Sharp Sans Display No1"/>
          <w:b/>
          <w:bCs/>
          <w:sz w:val="22"/>
          <w:szCs w:val="22"/>
        </w:rPr>
        <w:id w:val="1050965869"/>
        <w:docPartObj>
          <w:docPartGallery w:val="Cover Pages"/>
          <w:docPartUnique/>
        </w:docPartObj>
      </w:sdtPr>
      <w:sdtEndPr/>
      <w:sdtContent>
        <w:p w14:paraId="1E720EDD" w14:textId="0306A087" w:rsidR="00AD081B" w:rsidRPr="009554E0" w:rsidRDefault="00AD081B" w:rsidP="00AD081B">
          <w:pPr>
            <w:rPr>
              <w:rFonts w:ascii="Sharp Sans Display No1" w:hAnsi="Sharp Sans Display No1"/>
              <w:b/>
              <w:bCs/>
              <w:sz w:val="2"/>
              <w:szCs w:val="2"/>
            </w:rPr>
          </w:pPr>
          <w:r w:rsidRPr="009554E0">
            <w:rPr>
              <w:rFonts w:ascii="Sharp Sans Display No1" w:hAnsi="Sharp Sans Display No1"/>
              <w:noProof/>
            </w:rPr>
            <w:drawing>
              <wp:inline distT="0" distB="0" distL="0" distR="0" wp14:anchorId="7A830D30" wp14:editId="109DDBBB">
                <wp:extent cx="3192100" cy="576042"/>
                <wp:effectExtent l="0" t="0" r="8890" b="0"/>
                <wp:docPr id="651918148"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18148" name="Picture 1" descr="A black and white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524" cy="580991"/>
                        </a:xfrm>
                        <a:prstGeom prst="rect">
                          <a:avLst/>
                        </a:prstGeom>
                        <a:noFill/>
                        <a:ln>
                          <a:noFill/>
                        </a:ln>
                      </pic:spPr>
                    </pic:pic>
                  </a:graphicData>
                </a:graphic>
              </wp:inline>
            </w:drawing>
          </w:r>
        </w:p>
        <w:p w14:paraId="645D980B" w14:textId="5AE85782" w:rsidR="00A50F32" w:rsidRPr="009554E0" w:rsidRDefault="00F253EA" w:rsidP="00AD081B">
          <w:pPr>
            <w:jc w:val="center"/>
            <w:rPr>
              <w:rFonts w:ascii="Sharp Sans Display No1" w:hAnsi="Sharp Sans Display No1"/>
              <w:b/>
              <w:bCs/>
              <w:sz w:val="22"/>
              <w:szCs w:val="22"/>
            </w:rPr>
          </w:pPr>
          <w:r w:rsidRPr="009554E0">
            <w:rPr>
              <w:rFonts w:ascii="Sharp Sans Display No1" w:hAnsi="Sharp Sans Display No1"/>
              <w:noProof/>
              <w:sz w:val="22"/>
              <w:szCs w:val="22"/>
            </w:rPr>
            <w:drawing>
              <wp:inline distT="0" distB="0" distL="0" distR="0" wp14:anchorId="10D622A5" wp14:editId="660E5064">
                <wp:extent cx="6176485" cy="5317005"/>
                <wp:effectExtent l="0" t="0" r="0" b="0"/>
                <wp:docPr id="1323840363" name="Picture 1" descr="Looking up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40363" name="Picture 1" descr="Looking up view of a building&#10;&#10;Description automatically generated"/>
                        <pic:cNvPicPr/>
                      </pic:nvPicPr>
                      <pic:blipFill>
                        <a:blip r:embed="rId12"/>
                        <a:stretch>
                          <a:fillRect/>
                        </a:stretch>
                      </pic:blipFill>
                      <pic:spPr>
                        <a:xfrm>
                          <a:off x="0" y="0"/>
                          <a:ext cx="6184323" cy="5323752"/>
                        </a:xfrm>
                        <a:prstGeom prst="rect">
                          <a:avLst/>
                        </a:prstGeom>
                      </pic:spPr>
                    </pic:pic>
                  </a:graphicData>
                </a:graphic>
              </wp:inline>
            </w:drawing>
          </w:r>
        </w:p>
        <w:p w14:paraId="759ECE50" w14:textId="7E82E397" w:rsidR="00BB3631" w:rsidRPr="009554E0" w:rsidRDefault="009554E0" w:rsidP="00C01BE1">
          <w:pPr>
            <w:spacing w:before="480" w:after="480" w:line="240" w:lineRule="auto"/>
            <w:rPr>
              <w:rFonts w:ascii="Sharp Sans Display No1" w:hAnsi="Sharp Sans Display No1"/>
              <w:b/>
              <w:bCs/>
              <w:sz w:val="48"/>
              <w:szCs w:val="48"/>
            </w:rPr>
          </w:pPr>
          <w:r w:rsidRPr="009554E0">
            <w:rPr>
              <w:rFonts w:ascii="Sharp Sans Display No1" w:hAnsi="Sharp Sans Display No1"/>
              <w:b/>
              <w:bCs/>
              <w:sz w:val="48"/>
              <w:szCs w:val="48"/>
            </w:rPr>
            <w:t>abrdn Life and Pensions</w:t>
          </w:r>
          <w:r w:rsidR="00BB3631" w:rsidRPr="009554E0">
            <w:rPr>
              <w:rFonts w:ascii="Sharp Sans Display No1" w:hAnsi="Sharp Sans Display No1"/>
              <w:b/>
              <w:bCs/>
              <w:sz w:val="48"/>
              <w:szCs w:val="48"/>
            </w:rPr>
            <w:t xml:space="preserve"> Policy</w:t>
          </w:r>
        </w:p>
        <w:p w14:paraId="41A7CFC1" w14:textId="49695B44" w:rsidR="00E33510" w:rsidRPr="004A6276" w:rsidRDefault="009554E0" w:rsidP="00C01BE1">
          <w:pPr>
            <w:spacing w:after="480" w:line="240" w:lineRule="auto"/>
            <w:rPr>
              <w:rFonts w:ascii="Sharp Sans Display No1" w:hAnsi="Sharp Sans Display No1"/>
              <w:b/>
              <w:sz w:val="22"/>
              <w:szCs w:val="22"/>
            </w:rPr>
          </w:pPr>
          <w:r w:rsidRPr="004A6276">
            <w:rPr>
              <w:rFonts w:ascii="Sharp Sans Display No1" w:hAnsi="Sharp Sans Display No1"/>
              <w:b/>
              <w:bCs/>
              <w:sz w:val="48"/>
              <w:szCs w:val="48"/>
            </w:rPr>
            <w:t xml:space="preserve">Board Diversity Policy </w:t>
          </w:r>
        </w:p>
        <w:p w14:paraId="0CBBBF5B" w14:textId="682FCFE3" w:rsidR="00001380" w:rsidRPr="008B4B31" w:rsidRDefault="00FE06EC" w:rsidP="008B4B31">
          <w:pPr>
            <w:spacing w:after="480" w:line="240" w:lineRule="auto"/>
            <w:rPr>
              <w:rFonts w:ascii="Sharp Sans Display No1" w:hAnsi="Sharp Sans Display No1"/>
              <w:b/>
              <w:bCs/>
              <w:sz w:val="22"/>
              <w:szCs w:val="22"/>
            </w:rPr>
            <w:sectPr w:rsidR="00001380" w:rsidRPr="008B4B31" w:rsidSect="00854EBE">
              <w:headerReference w:type="default" r:id="rId13"/>
              <w:footerReference w:type="default" r:id="rId14"/>
              <w:footerReference w:type="first" r:id="rId15"/>
              <w:pgSz w:w="11906" w:h="16838"/>
              <w:pgMar w:top="1440" w:right="890" w:bottom="1440" w:left="890" w:header="709" w:footer="709" w:gutter="0"/>
              <w:pgNumType w:start="0"/>
              <w:cols w:space="708"/>
              <w:titlePg/>
              <w:docGrid w:linePitch="360"/>
            </w:sectPr>
          </w:pPr>
          <w:r>
            <w:rPr>
              <w:rFonts w:ascii="Sharp Sans Display No1" w:hAnsi="Sharp Sans Display No1"/>
              <w:b/>
              <w:bCs/>
              <w:sz w:val="48"/>
              <w:szCs w:val="48"/>
            </w:rPr>
            <w:t>December</w:t>
          </w:r>
          <w:r w:rsidR="009554E0" w:rsidRPr="004A6276">
            <w:rPr>
              <w:rFonts w:ascii="Sharp Sans Display No1" w:hAnsi="Sharp Sans Display No1"/>
              <w:b/>
              <w:bCs/>
              <w:sz w:val="48"/>
              <w:szCs w:val="48"/>
            </w:rPr>
            <w:t xml:space="preserve"> 2025</w:t>
          </w:r>
        </w:p>
      </w:sdtContent>
    </w:sdt>
    <w:bookmarkStart w:id="1" w:name="_Toc216706961" w:displacedByCustomXml="next"/>
    <w:bookmarkStart w:id="2" w:name="_Toc215666012" w:displacedByCustomXml="next"/>
    <w:bookmarkStart w:id="3" w:name="_Toc194578596" w:displacedByCustomXml="next"/>
    <w:bookmarkStart w:id="4" w:name="_Toc187934999" w:displacedByCustomXml="next"/>
    <w:bookmarkStart w:id="5" w:name="_Toc76493302" w:displacedByCustomXml="next"/>
    <w:bookmarkStart w:id="6" w:name="_Toc76548310" w:displacedByCustomXml="next"/>
    <w:bookmarkStart w:id="7" w:name="_Toc76550819" w:displacedByCustomXml="next"/>
    <w:bookmarkStart w:id="8" w:name="_Toc76562666" w:displacedByCustomXml="next"/>
    <w:bookmarkStart w:id="9" w:name="_Toc84606984" w:displacedByCustomXml="next"/>
    <w:bookmarkStart w:id="10" w:name="_Toc165987491" w:displacedByCustomXml="next"/>
    <w:bookmarkStart w:id="11" w:name="_Toc194060426" w:displacedByCustomXml="next"/>
    <w:sdt>
      <w:sdtPr>
        <w:rPr>
          <w:rFonts w:eastAsiaTheme="minorEastAsia" w:cstheme="minorBidi"/>
          <w:b w:val="0"/>
          <w:bCs w:val="0"/>
          <w:sz w:val="24"/>
          <w:szCs w:val="28"/>
        </w:rPr>
        <w:id w:val="1138593092"/>
        <w:docPartObj>
          <w:docPartGallery w:val="Table of Contents"/>
          <w:docPartUnique/>
        </w:docPartObj>
      </w:sdtPr>
      <w:sdtEndPr/>
      <w:sdtContent>
        <w:p w14:paraId="7239F744" w14:textId="54BDF297" w:rsidR="004346D4" w:rsidRPr="004A6276" w:rsidRDefault="004A6276" w:rsidP="64F85A6A">
          <w:pPr>
            <w:pStyle w:val="Heading1"/>
            <w:rPr>
              <w:rFonts w:ascii="Sharp Sans Display No1" w:eastAsia="Sharp Sans Display No1" w:hAnsi="Sharp Sans Display No1" w:cs="Sharp Sans Display No1"/>
              <w:noProof/>
              <w:szCs w:val="28"/>
            </w:rPr>
          </w:pPr>
          <w:r w:rsidRPr="004A6276">
            <w:rPr>
              <w:rFonts w:eastAsiaTheme="minorEastAsia" w:cstheme="minorBidi"/>
              <w:szCs w:val="28"/>
            </w:rPr>
            <w:t xml:space="preserve">Table of </w:t>
          </w:r>
          <w:r w:rsidR="004F722F" w:rsidRPr="004A6276">
            <w:rPr>
              <w:rFonts w:ascii="Sharp Sans Display No1" w:hAnsi="Sharp Sans Display No1"/>
              <w:szCs w:val="28"/>
            </w:rPr>
            <w:t>Contents</w:t>
          </w:r>
          <w:bookmarkEnd w:id="2"/>
          <w:bookmarkEnd w:id="1"/>
        </w:p>
        <w:p w14:paraId="2DB0EAD3" w14:textId="0960AFF0" w:rsidR="008B4B31" w:rsidRDefault="004346D4">
          <w:pPr>
            <w:pStyle w:val="TOC1"/>
            <w:rPr>
              <w:rFonts w:asciiTheme="minorHAnsi" w:hAnsiTheme="minorHAnsi"/>
              <w:noProof/>
              <w:kern w:val="2"/>
              <w:szCs w:val="24"/>
              <w:lang w:eastAsia="en-GB" w:bidi="ar-SA"/>
              <w14:ligatures w14:val="standardContextual"/>
            </w:rPr>
          </w:pPr>
          <w:r w:rsidRPr="007813FC">
            <w:rPr>
              <w:rFonts w:ascii="Sharp Sans Display No1" w:hAnsi="Sharp Sans Display No1"/>
              <w:sz w:val="22"/>
              <w:szCs w:val="24"/>
            </w:rPr>
            <w:fldChar w:fldCharType="begin"/>
          </w:r>
          <w:r w:rsidRPr="007813FC">
            <w:rPr>
              <w:rFonts w:ascii="Sharp Sans Display No1" w:hAnsi="Sharp Sans Display No1"/>
              <w:sz w:val="22"/>
              <w:szCs w:val="24"/>
            </w:rPr>
            <w:instrText>TOC \o "1-3" \z \u \h</w:instrText>
          </w:r>
          <w:r w:rsidRPr="007813FC">
            <w:rPr>
              <w:rFonts w:ascii="Sharp Sans Display No1" w:hAnsi="Sharp Sans Display No1"/>
              <w:sz w:val="22"/>
              <w:szCs w:val="24"/>
            </w:rPr>
            <w:fldChar w:fldCharType="separate"/>
          </w:r>
        </w:p>
        <w:p w14:paraId="772D5ADE" w14:textId="33EAE68C" w:rsidR="008B4B31" w:rsidRDefault="008B4B31">
          <w:pPr>
            <w:pStyle w:val="TOC1"/>
            <w:tabs>
              <w:tab w:val="left" w:pos="480"/>
            </w:tabs>
            <w:rPr>
              <w:rFonts w:asciiTheme="minorHAnsi" w:hAnsiTheme="minorHAnsi"/>
              <w:noProof/>
              <w:kern w:val="2"/>
              <w:szCs w:val="24"/>
              <w:lang w:eastAsia="en-GB" w:bidi="ar-SA"/>
              <w14:ligatures w14:val="standardContextual"/>
            </w:rPr>
          </w:pPr>
          <w:hyperlink w:anchor="_Toc216706962" w:history="1">
            <w:r w:rsidRPr="00615BEC">
              <w:rPr>
                <w:rStyle w:val="Hyperlink"/>
                <w:rFonts w:ascii="Sharp Sans Display No1" w:hAnsi="Sharp Sans Display No1" w:cs="Arial"/>
                <w:noProof/>
              </w:rPr>
              <w:t>1.</w:t>
            </w:r>
            <w:r>
              <w:rPr>
                <w:rFonts w:asciiTheme="minorHAnsi" w:hAnsiTheme="minorHAnsi"/>
                <w:noProof/>
                <w:kern w:val="2"/>
                <w:szCs w:val="24"/>
                <w:lang w:eastAsia="en-GB" w:bidi="ar-SA"/>
                <w14:ligatures w14:val="standardContextual"/>
              </w:rPr>
              <w:tab/>
            </w:r>
            <w:r w:rsidRPr="00615BEC">
              <w:rPr>
                <w:rStyle w:val="Hyperlink"/>
                <w:rFonts w:ascii="Sharp Sans Display No1" w:hAnsi="Sharp Sans Display No1" w:cs="Arial"/>
                <w:noProof/>
              </w:rPr>
              <w:t>Introduction</w:t>
            </w:r>
            <w:r>
              <w:rPr>
                <w:noProof/>
                <w:webHidden/>
              </w:rPr>
              <w:tab/>
            </w:r>
            <w:r>
              <w:rPr>
                <w:noProof/>
                <w:webHidden/>
              </w:rPr>
              <w:fldChar w:fldCharType="begin"/>
            </w:r>
            <w:r>
              <w:rPr>
                <w:noProof/>
                <w:webHidden/>
              </w:rPr>
              <w:instrText xml:space="preserve"> PAGEREF _Toc216706962 \h </w:instrText>
            </w:r>
            <w:r>
              <w:rPr>
                <w:noProof/>
                <w:webHidden/>
              </w:rPr>
            </w:r>
            <w:r>
              <w:rPr>
                <w:noProof/>
                <w:webHidden/>
              </w:rPr>
              <w:fldChar w:fldCharType="separate"/>
            </w:r>
            <w:r>
              <w:rPr>
                <w:noProof/>
                <w:webHidden/>
              </w:rPr>
              <w:t>2</w:t>
            </w:r>
            <w:r>
              <w:rPr>
                <w:noProof/>
                <w:webHidden/>
              </w:rPr>
              <w:fldChar w:fldCharType="end"/>
            </w:r>
          </w:hyperlink>
        </w:p>
        <w:p w14:paraId="2203FC06" w14:textId="457F5AB1" w:rsidR="008B4B31" w:rsidRDefault="008B4B31">
          <w:pPr>
            <w:pStyle w:val="TOC1"/>
            <w:tabs>
              <w:tab w:val="left" w:pos="480"/>
            </w:tabs>
            <w:rPr>
              <w:rFonts w:asciiTheme="minorHAnsi" w:hAnsiTheme="minorHAnsi"/>
              <w:noProof/>
              <w:kern w:val="2"/>
              <w:szCs w:val="24"/>
              <w:lang w:eastAsia="en-GB" w:bidi="ar-SA"/>
              <w14:ligatures w14:val="standardContextual"/>
            </w:rPr>
          </w:pPr>
          <w:hyperlink w:anchor="_Toc216706963" w:history="1">
            <w:r w:rsidRPr="00615BEC">
              <w:rPr>
                <w:rStyle w:val="Hyperlink"/>
                <w:rFonts w:ascii="Sharp Sans Display No1" w:hAnsi="Sharp Sans Display No1" w:cs="Arial"/>
                <w:noProof/>
              </w:rPr>
              <w:t>2.</w:t>
            </w:r>
            <w:r>
              <w:rPr>
                <w:rFonts w:asciiTheme="minorHAnsi" w:hAnsiTheme="minorHAnsi"/>
                <w:noProof/>
                <w:kern w:val="2"/>
                <w:szCs w:val="24"/>
                <w:lang w:eastAsia="en-GB" w:bidi="ar-SA"/>
                <w14:ligatures w14:val="standardContextual"/>
              </w:rPr>
              <w:tab/>
            </w:r>
            <w:r w:rsidRPr="00615BEC">
              <w:rPr>
                <w:rStyle w:val="Hyperlink"/>
                <w:rFonts w:ascii="Sharp Sans Display No1" w:hAnsi="Sharp Sans Display No1" w:cs="Arial"/>
                <w:noProof/>
              </w:rPr>
              <w:t>Scope &amp; Application</w:t>
            </w:r>
            <w:r>
              <w:rPr>
                <w:noProof/>
                <w:webHidden/>
              </w:rPr>
              <w:tab/>
            </w:r>
            <w:r>
              <w:rPr>
                <w:noProof/>
                <w:webHidden/>
              </w:rPr>
              <w:fldChar w:fldCharType="begin"/>
            </w:r>
            <w:r>
              <w:rPr>
                <w:noProof/>
                <w:webHidden/>
              </w:rPr>
              <w:instrText xml:space="preserve"> PAGEREF _Toc216706963 \h </w:instrText>
            </w:r>
            <w:r>
              <w:rPr>
                <w:noProof/>
                <w:webHidden/>
              </w:rPr>
            </w:r>
            <w:r>
              <w:rPr>
                <w:noProof/>
                <w:webHidden/>
              </w:rPr>
              <w:fldChar w:fldCharType="separate"/>
            </w:r>
            <w:r>
              <w:rPr>
                <w:noProof/>
                <w:webHidden/>
              </w:rPr>
              <w:t>2</w:t>
            </w:r>
            <w:r>
              <w:rPr>
                <w:noProof/>
                <w:webHidden/>
              </w:rPr>
              <w:fldChar w:fldCharType="end"/>
            </w:r>
          </w:hyperlink>
        </w:p>
        <w:p w14:paraId="2EAF6372" w14:textId="0DE831F2" w:rsidR="004346D4" w:rsidRDefault="004346D4" w:rsidP="64F85A6A">
          <w:pPr>
            <w:pStyle w:val="TOC1"/>
            <w:tabs>
              <w:tab w:val="clear" w:pos="10116"/>
              <w:tab w:val="left" w:pos="480"/>
              <w:tab w:val="right" w:leader="dot" w:pos="10110"/>
            </w:tabs>
            <w:rPr>
              <w:rStyle w:val="Hyperlink"/>
              <w:noProof/>
              <w:kern w:val="2"/>
              <w:lang w:eastAsia="en-GB" w:bidi="ar-SA"/>
              <w14:ligatures w14:val="standardContextual"/>
            </w:rPr>
          </w:pPr>
          <w:r w:rsidRPr="007813FC">
            <w:rPr>
              <w:rFonts w:ascii="Sharp Sans Display No1" w:hAnsi="Sharp Sans Display No1"/>
              <w:sz w:val="22"/>
              <w:szCs w:val="24"/>
            </w:rPr>
            <w:fldChar w:fldCharType="end"/>
          </w:r>
        </w:p>
      </w:sdtContent>
    </w:sdt>
    <w:bookmarkEnd w:id="11"/>
    <w:bookmarkEnd w:id="10"/>
    <w:bookmarkEnd w:id="9"/>
    <w:bookmarkEnd w:id="8"/>
    <w:bookmarkEnd w:id="7"/>
    <w:bookmarkEnd w:id="6"/>
    <w:bookmarkEnd w:id="5"/>
    <w:bookmarkEnd w:id="4"/>
    <w:bookmarkEnd w:id="3"/>
    <w:p w14:paraId="18747C65" w14:textId="291D0508" w:rsidR="004F722F" w:rsidRPr="00AD081B" w:rsidRDefault="004F722F">
      <w:pPr>
        <w:rPr>
          <w:rFonts w:ascii="Sharp Sans Display No1" w:hAnsi="Sharp Sans Display No1"/>
          <w:sz w:val="22"/>
          <w:szCs w:val="22"/>
        </w:rPr>
      </w:pPr>
    </w:p>
    <w:p w14:paraId="47D4FF3D" w14:textId="77777777" w:rsidR="00BD3F9D" w:rsidRPr="00AD081B" w:rsidRDefault="00BD3F9D">
      <w:pPr>
        <w:rPr>
          <w:rFonts w:ascii="Sharp Sans Display No1" w:hAnsi="Sharp Sans Display No1"/>
          <w:sz w:val="22"/>
          <w:szCs w:val="22"/>
        </w:rPr>
      </w:pPr>
      <w:r w:rsidRPr="00AD081B">
        <w:rPr>
          <w:rFonts w:ascii="Sharp Sans Display No1" w:hAnsi="Sharp Sans Display No1"/>
          <w:sz w:val="22"/>
          <w:szCs w:val="22"/>
        </w:rPr>
        <w:br w:type="page"/>
      </w:r>
    </w:p>
    <w:p w14:paraId="50B8493D" w14:textId="415FFB5E" w:rsidR="00C73BDB" w:rsidRPr="00FE3113" w:rsidRDefault="00C73BDB" w:rsidP="00A37D82">
      <w:pPr>
        <w:pStyle w:val="Heading1"/>
        <w:numPr>
          <w:ilvl w:val="0"/>
          <w:numId w:val="2"/>
        </w:numPr>
        <w:spacing w:before="0" w:after="120" w:line="240" w:lineRule="auto"/>
        <w:jc w:val="both"/>
        <w:rPr>
          <w:rFonts w:ascii="Sharp Sans Display No1" w:hAnsi="Sharp Sans Display No1" w:cs="Arial"/>
          <w:sz w:val="22"/>
          <w:szCs w:val="22"/>
        </w:rPr>
      </w:pPr>
      <w:bookmarkStart w:id="12" w:name="_Toc216706962"/>
      <w:r w:rsidRPr="004674B6">
        <w:rPr>
          <w:rFonts w:ascii="Sharp Sans Display No1" w:hAnsi="Sharp Sans Display No1" w:cs="Arial"/>
          <w:sz w:val="22"/>
          <w:szCs w:val="22"/>
        </w:rPr>
        <w:lastRenderedPageBreak/>
        <w:t>Introduction</w:t>
      </w:r>
      <w:bookmarkEnd w:id="12"/>
    </w:p>
    <w:p w14:paraId="1151EB61" w14:textId="3E510533" w:rsidR="005E34B7" w:rsidRPr="00A37D82" w:rsidRDefault="005E34B7" w:rsidP="005E34B7">
      <w:pPr>
        <w:pStyle w:val="30"/>
        <w:jc w:val="both"/>
        <w:rPr>
          <w:rFonts w:ascii="Sharp Sans Display No1" w:hAnsi="Sharp Sans Display No1"/>
          <w:color w:val="auto"/>
          <w:sz w:val="22"/>
        </w:rPr>
      </w:pPr>
      <w:r w:rsidRPr="00FE3113">
        <w:rPr>
          <w:rFonts w:ascii="Sharp Sans Display No1" w:hAnsi="Sharp Sans Display No1"/>
          <w:color w:val="auto"/>
          <w:sz w:val="22"/>
        </w:rPr>
        <w:t>This policy sets the required statements and supporting guidance that the business must adhere to in relation to</w:t>
      </w:r>
      <w:r w:rsidR="005952AB" w:rsidRPr="00FE3113">
        <w:rPr>
          <w:rFonts w:ascii="Sharp Sans Display No1" w:hAnsi="Sharp Sans Display No1"/>
          <w:color w:val="auto"/>
          <w:sz w:val="22"/>
        </w:rPr>
        <w:t xml:space="preserve"> Diversity within the abrdn Life Board</w:t>
      </w:r>
      <w:r w:rsidR="00FE3113" w:rsidRPr="00FE3113">
        <w:rPr>
          <w:rFonts w:ascii="Sharp Sans Display No1" w:hAnsi="Sharp Sans Display No1"/>
          <w:color w:val="auto"/>
          <w:sz w:val="22"/>
        </w:rPr>
        <w:t xml:space="preserve">. </w:t>
      </w:r>
    </w:p>
    <w:p w14:paraId="429C84D1" w14:textId="004874F9" w:rsidR="005952AB" w:rsidRPr="00A37D82" w:rsidRDefault="005952AB" w:rsidP="005952AB">
      <w:pPr>
        <w:rPr>
          <w:rFonts w:ascii="Sharp Sans Display No1" w:hAnsi="Sharp Sans Display No1"/>
          <w:sz w:val="22"/>
          <w:szCs w:val="22"/>
        </w:rPr>
      </w:pPr>
      <w:bookmarkStart w:id="13" w:name="_Toc73953123"/>
      <w:r w:rsidRPr="00A37D82">
        <w:rPr>
          <w:rFonts w:ascii="Sharp Sans Display No1" w:hAnsi="Sharp Sans Display No1"/>
          <w:sz w:val="22"/>
          <w:szCs w:val="22"/>
        </w:rPr>
        <w:t xml:space="preserve">The purpose of this Board Diversity Policy is to ensure an inclusive and diverse membership of the board of directors of abrdn Life (the “Board”) resulting in optimal decision-making which has regard to the interests of our policyholders. </w:t>
      </w:r>
      <w:bookmarkEnd w:id="13"/>
    </w:p>
    <w:p w14:paraId="48DE82ED" w14:textId="3A36C4AB" w:rsidR="00C73BDB" w:rsidRPr="00A37D82" w:rsidRDefault="00FC6576" w:rsidP="00A37D82">
      <w:pPr>
        <w:pStyle w:val="Heading1"/>
        <w:numPr>
          <w:ilvl w:val="0"/>
          <w:numId w:val="2"/>
        </w:numPr>
        <w:spacing w:before="0" w:after="120" w:line="240" w:lineRule="auto"/>
        <w:jc w:val="both"/>
        <w:rPr>
          <w:rFonts w:ascii="Sharp Sans Display No1" w:hAnsi="Sharp Sans Display No1" w:cs="Arial"/>
          <w:sz w:val="22"/>
          <w:szCs w:val="22"/>
        </w:rPr>
      </w:pPr>
      <w:bookmarkStart w:id="14" w:name="_Toc216706963"/>
      <w:r w:rsidRPr="00A37D82">
        <w:rPr>
          <w:rFonts w:ascii="Sharp Sans Display No1" w:hAnsi="Sharp Sans Display No1" w:cs="Arial"/>
          <w:sz w:val="22"/>
          <w:szCs w:val="22"/>
        </w:rPr>
        <w:t xml:space="preserve">Scope &amp; </w:t>
      </w:r>
      <w:r w:rsidR="00C73BDB" w:rsidRPr="00A37D82">
        <w:rPr>
          <w:rFonts w:ascii="Sharp Sans Display No1" w:hAnsi="Sharp Sans Display No1" w:cs="Arial"/>
          <w:sz w:val="22"/>
          <w:szCs w:val="22"/>
        </w:rPr>
        <w:t>Application</w:t>
      </w:r>
      <w:bookmarkEnd w:id="14"/>
    </w:p>
    <w:p w14:paraId="3F3527A6" w14:textId="77777777" w:rsidR="00A37D82" w:rsidRPr="00A37D82" w:rsidRDefault="00A37D82" w:rsidP="00A37D82">
      <w:pPr>
        <w:rPr>
          <w:rFonts w:ascii="Sharp Sans Display No1" w:hAnsi="Sharp Sans Display No1"/>
          <w:sz w:val="22"/>
          <w:szCs w:val="22"/>
        </w:rPr>
      </w:pPr>
      <w:r w:rsidRPr="00A37D82">
        <w:rPr>
          <w:rFonts w:ascii="Sharp Sans Display No1" w:hAnsi="Sharp Sans Display No1"/>
          <w:sz w:val="22"/>
          <w:szCs w:val="22"/>
        </w:rPr>
        <w:t xml:space="preserve">The Board considers diversity at least annually, taking into account the </w:t>
      </w:r>
      <w:hyperlink r:id="rId16" w:history="1">
        <w:r w:rsidRPr="00A37D82">
          <w:rPr>
            <w:rStyle w:val="Hyperlink"/>
            <w:rFonts w:ascii="Sharp Sans Display No1" w:hAnsi="Sharp Sans Display No1"/>
            <w:color w:val="auto"/>
            <w:sz w:val="22"/>
            <w:szCs w:val="22"/>
          </w:rPr>
          <w:t>Group’s Diversity and Inclusion policy</w:t>
        </w:r>
      </w:hyperlink>
      <w:r w:rsidRPr="00A37D82">
        <w:rPr>
          <w:rFonts w:ascii="Sharp Sans Display No1" w:hAnsi="Sharp Sans Display No1"/>
          <w:sz w:val="22"/>
          <w:szCs w:val="22"/>
        </w:rPr>
        <w:t xml:space="preserve"> and  </w:t>
      </w:r>
      <w:hyperlink r:id="rId17" w:history="1">
        <w:r w:rsidRPr="00A37D82">
          <w:rPr>
            <w:rFonts w:ascii="Sharp Sans Display No1" w:hAnsi="Sharp Sans Display No1"/>
            <w:sz w:val="22"/>
            <w:szCs w:val="22"/>
            <w:u w:val="single"/>
          </w:rPr>
          <w:t>Group’s diversity statements</w:t>
        </w:r>
      </w:hyperlink>
      <w:r w:rsidRPr="00A37D82">
        <w:rPr>
          <w:rFonts w:ascii="Sharp Sans Display No1" w:hAnsi="Sharp Sans Display No1"/>
          <w:sz w:val="22"/>
          <w:szCs w:val="22"/>
          <w:u w:val="single"/>
        </w:rPr>
        <w:t>,</w:t>
      </w:r>
      <w:hyperlink r:id="rId18" w:history="1">
        <w:r w:rsidRPr="00A37D82">
          <w:rPr>
            <w:rStyle w:val="Hyperlink"/>
            <w:rFonts w:ascii="Sharp Sans Display No1" w:hAnsi="Sharp Sans Display No1"/>
            <w:color w:val="auto"/>
            <w:sz w:val="22"/>
            <w:szCs w:val="22"/>
          </w:rPr>
          <w:t xml:space="preserve"> </w:t>
        </w:r>
      </w:hyperlink>
      <w:r w:rsidRPr="00A37D82">
        <w:rPr>
          <w:rFonts w:ascii="Sharp Sans Display No1" w:hAnsi="Sharp Sans Display No1"/>
          <w:sz w:val="22"/>
          <w:szCs w:val="22"/>
        </w:rPr>
        <w:t>as well as industry trends and regulatory expectations.</w:t>
      </w:r>
    </w:p>
    <w:p w14:paraId="7A2653D0" w14:textId="77777777" w:rsidR="005952AB" w:rsidRPr="00A37D82" w:rsidRDefault="005952AB" w:rsidP="005952AB">
      <w:pPr>
        <w:rPr>
          <w:rFonts w:ascii="Sharp Sans Display No1" w:hAnsi="Sharp Sans Display No1"/>
          <w:sz w:val="22"/>
          <w:szCs w:val="22"/>
        </w:rPr>
      </w:pPr>
      <w:r w:rsidRPr="00A37D82">
        <w:rPr>
          <w:rFonts w:ascii="Sharp Sans Display No1" w:hAnsi="Sharp Sans Display No1"/>
          <w:sz w:val="22"/>
          <w:szCs w:val="22"/>
        </w:rPr>
        <w:t xml:space="preserve">This Board Diversity Policy is applicable to the Board only. </w:t>
      </w:r>
    </w:p>
    <w:p w14:paraId="662A6105" w14:textId="77777777" w:rsidR="00A37D82" w:rsidRPr="00A37D82" w:rsidRDefault="00A37D82" w:rsidP="00A37D82">
      <w:pPr>
        <w:rPr>
          <w:rFonts w:ascii="Sharp Sans Display No1" w:hAnsi="Sharp Sans Display No1"/>
          <w:sz w:val="22"/>
          <w:szCs w:val="22"/>
        </w:rPr>
      </w:pPr>
      <w:r w:rsidRPr="00A37D82">
        <w:rPr>
          <w:rFonts w:ascii="Sharp Sans Display No1" w:hAnsi="Sharp Sans Display No1"/>
          <w:b/>
          <w:bCs/>
          <w:sz w:val="22"/>
          <w:szCs w:val="22"/>
        </w:rPr>
        <w:t>Commitment to Diversity</w:t>
      </w:r>
      <w:r w:rsidRPr="00A37D82">
        <w:rPr>
          <w:rFonts w:ascii="Sharp Sans Display No1" w:hAnsi="Sharp Sans Display No1"/>
          <w:sz w:val="22"/>
          <w:szCs w:val="22"/>
        </w:rPr>
        <w:br/>
        <w:t>The Board believes that:</w:t>
      </w:r>
    </w:p>
    <w:p w14:paraId="02D8FCA6" w14:textId="48297D14" w:rsidR="00A37D82" w:rsidRPr="00A37D82" w:rsidRDefault="00A37D82" w:rsidP="00A37D82">
      <w:pPr>
        <w:numPr>
          <w:ilvl w:val="0"/>
          <w:numId w:val="3"/>
        </w:numPr>
        <w:rPr>
          <w:rFonts w:ascii="Sharp Sans Display No1" w:hAnsi="Sharp Sans Display No1"/>
          <w:sz w:val="22"/>
          <w:szCs w:val="22"/>
        </w:rPr>
      </w:pPr>
      <w:r w:rsidRPr="00A37D82">
        <w:rPr>
          <w:rFonts w:ascii="Sharp Sans Display No1" w:hAnsi="Sharp Sans Display No1"/>
          <w:sz w:val="22"/>
          <w:szCs w:val="22"/>
        </w:rPr>
        <w:t xml:space="preserve">A diverse composition, encompassing a mix of skills, professional and industry backgrounds, expertise, gender, ethnicity, and diversity of thought, </w:t>
      </w:r>
      <w:proofErr w:type="gramStart"/>
      <w:r w:rsidRPr="00A37D82">
        <w:rPr>
          <w:rFonts w:ascii="Sharp Sans Display No1" w:hAnsi="Sharp Sans Display No1"/>
          <w:sz w:val="22"/>
          <w:szCs w:val="22"/>
        </w:rPr>
        <w:t xml:space="preserve">is </w:t>
      </w:r>
      <w:r w:rsidR="003D0EA7">
        <w:rPr>
          <w:rFonts w:ascii="Sharp Sans Display No1" w:hAnsi="Sharp Sans Display No1"/>
          <w:sz w:val="22"/>
          <w:szCs w:val="22"/>
        </w:rPr>
        <w:t>considered</w:t>
      </w:r>
      <w:r w:rsidRPr="00A37D82">
        <w:rPr>
          <w:rFonts w:ascii="Sharp Sans Display No1" w:hAnsi="Sharp Sans Display No1"/>
          <w:sz w:val="22"/>
          <w:szCs w:val="22"/>
        </w:rPr>
        <w:t xml:space="preserve"> to</w:t>
      </w:r>
      <w:r w:rsidR="003D0EA7">
        <w:rPr>
          <w:rFonts w:ascii="Sharp Sans Display No1" w:hAnsi="Sharp Sans Display No1"/>
          <w:sz w:val="22"/>
          <w:szCs w:val="22"/>
        </w:rPr>
        <w:t xml:space="preserve"> be</w:t>
      </w:r>
      <w:proofErr w:type="gramEnd"/>
      <w:r w:rsidR="003D0EA7">
        <w:rPr>
          <w:rFonts w:ascii="Sharp Sans Display No1" w:hAnsi="Sharp Sans Display No1"/>
          <w:sz w:val="22"/>
          <w:szCs w:val="22"/>
        </w:rPr>
        <w:t xml:space="preserve"> beneficial to</w:t>
      </w:r>
      <w:r w:rsidRPr="00A37D82">
        <w:rPr>
          <w:rFonts w:ascii="Sharp Sans Display No1" w:hAnsi="Sharp Sans Display No1"/>
          <w:sz w:val="22"/>
          <w:szCs w:val="22"/>
        </w:rPr>
        <w:t xml:space="preserve"> its effectiveness.</w:t>
      </w:r>
    </w:p>
    <w:p w14:paraId="59611B22" w14:textId="77777777" w:rsidR="00A37D82" w:rsidRPr="00A37D82" w:rsidRDefault="00A37D82" w:rsidP="00A37D82">
      <w:pPr>
        <w:numPr>
          <w:ilvl w:val="0"/>
          <w:numId w:val="3"/>
        </w:numPr>
        <w:rPr>
          <w:rFonts w:ascii="Sharp Sans Display No1" w:hAnsi="Sharp Sans Display No1"/>
          <w:sz w:val="22"/>
          <w:szCs w:val="22"/>
        </w:rPr>
      </w:pPr>
      <w:r w:rsidRPr="00A37D82">
        <w:rPr>
          <w:rFonts w:ascii="Sharp Sans Display No1" w:hAnsi="Sharp Sans Display No1"/>
          <w:sz w:val="22"/>
          <w:szCs w:val="22"/>
        </w:rPr>
        <w:t>Diversity of perspectives, insights, and experiences enhances decision-making and delivers better outcomes for policyholders.</w:t>
      </w:r>
    </w:p>
    <w:p w14:paraId="7D5AD558" w14:textId="58F95488" w:rsidR="00A37D82" w:rsidRPr="00A37D82" w:rsidRDefault="00A37D82" w:rsidP="00A37D82">
      <w:pPr>
        <w:rPr>
          <w:rFonts w:ascii="Sharp Sans Display No1" w:hAnsi="Sharp Sans Display No1"/>
          <w:sz w:val="22"/>
          <w:szCs w:val="22"/>
        </w:rPr>
      </w:pPr>
      <w:r w:rsidRPr="00A37D82">
        <w:rPr>
          <w:rFonts w:ascii="Sharp Sans Display No1" w:hAnsi="Sharp Sans Display No1"/>
          <w:b/>
          <w:bCs/>
          <w:sz w:val="22"/>
          <w:szCs w:val="22"/>
        </w:rPr>
        <w:t>Relationship with Group Policy</w:t>
      </w:r>
      <w:r w:rsidRPr="00A37D82">
        <w:rPr>
          <w:rFonts w:ascii="Sharp Sans Display No1" w:hAnsi="Sharp Sans Display No1"/>
          <w:sz w:val="22"/>
          <w:szCs w:val="22"/>
        </w:rPr>
        <w:br/>
        <w:t xml:space="preserve">abrdn Life is a subsidiary of Aberdeen plc (the “Group”). The Group Board sets out its approach to diversity, including </w:t>
      </w:r>
      <w:hyperlink r:id="rId19" w:history="1">
        <w:r w:rsidRPr="00A37D82">
          <w:rPr>
            <w:rFonts w:ascii="Sharp Sans Display No1" w:hAnsi="Sharp Sans Display No1"/>
            <w:sz w:val="22"/>
            <w:szCs w:val="22"/>
            <w:u w:val="single"/>
          </w:rPr>
          <w:t>gender and ethnicity targets</w:t>
        </w:r>
      </w:hyperlink>
      <w:r w:rsidRPr="00A37D82">
        <w:rPr>
          <w:rFonts w:ascii="Sharp Sans Display No1" w:hAnsi="Sharp Sans Display No1"/>
          <w:sz w:val="22"/>
          <w:szCs w:val="22"/>
        </w:rPr>
        <w:t>, and its members may indirectly provide services to regulated subsidiaries.</w:t>
      </w:r>
    </w:p>
    <w:p w14:paraId="20B79AB0" w14:textId="77777777" w:rsidR="00A37D82" w:rsidRPr="00A37D82" w:rsidRDefault="00A37D82" w:rsidP="00A37D82">
      <w:pPr>
        <w:rPr>
          <w:rFonts w:ascii="Sharp Sans Display No1" w:hAnsi="Sharp Sans Display No1"/>
          <w:sz w:val="22"/>
          <w:szCs w:val="22"/>
        </w:rPr>
      </w:pPr>
      <w:r w:rsidRPr="00A37D82">
        <w:rPr>
          <w:rFonts w:ascii="Sharp Sans Display No1" w:hAnsi="Sharp Sans Display No1"/>
          <w:b/>
          <w:bCs/>
          <w:sz w:val="22"/>
          <w:szCs w:val="22"/>
        </w:rPr>
        <w:t>Board Composition</w:t>
      </w:r>
      <w:r w:rsidRPr="00A37D82">
        <w:rPr>
          <w:rFonts w:ascii="Sharp Sans Display No1" w:hAnsi="Sharp Sans Display No1"/>
          <w:sz w:val="22"/>
          <w:szCs w:val="22"/>
        </w:rPr>
        <w:br/>
        <w:t>The abrdn Life Board focuses on matters relevant to a Solvency II insurer and therefore maintains a small membership proportionate to its business model and risk profile. While the Board seeks to achieve the greatest possible diversity, it recognises the need for strong financial and technical expertise to enable meaningful discussions.</w:t>
      </w:r>
    </w:p>
    <w:p w14:paraId="32C1D298" w14:textId="77777777" w:rsidR="00A37D82" w:rsidRDefault="00A37D82" w:rsidP="00A37D82">
      <w:pPr>
        <w:rPr>
          <w:rFonts w:ascii="Sharp Sans Display No1" w:hAnsi="Sharp Sans Display No1"/>
          <w:sz w:val="22"/>
          <w:szCs w:val="22"/>
        </w:rPr>
      </w:pPr>
      <w:r w:rsidRPr="00A37D82">
        <w:rPr>
          <w:rFonts w:ascii="Sharp Sans Display No1" w:hAnsi="Sharp Sans Display No1"/>
          <w:sz w:val="22"/>
          <w:szCs w:val="22"/>
        </w:rPr>
        <w:t>Accordingly, setting formal targets for gender or ethnic representation may not always align with the best interests of policyholders or the Board. Instead, the Board remains committed to fostering diversity wherever practicable within these constraints.</w:t>
      </w:r>
    </w:p>
    <w:bookmarkEnd w:id="0"/>
    <w:p w14:paraId="22A7107D" w14:textId="5DDE574E" w:rsidR="00BB1019" w:rsidRPr="00AD081B" w:rsidRDefault="00BB1019" w:rsidP="00B55538">
      <w:pPr>
        <w:pStyle w:val="30BodyText"/>
        <w:rPr>
          <w:rFonts w:ascii="Sharp Sans Display No1" w:hAnsi="Sharp Sans Display No1"/>
          <w:sz w:val="22"/>
        </w:rPr>
      </w:pPr>
    </w:p>
    <w:sectPr w:rsidR="00BB1019" w:rsidRPr="00AD081B" w:rsidSect="00743E07">
      <w:headerReference w:type="even" r:id="rId20"/>
      <w:headerReference w:type="default" r:id="rId21"/>
      <w:footerReference w:type="even" r:id="rId22"/>
      <w:headerReference w:type="first" r:id="rId23"/>
      <w:pgSz w:w="11907" w:h="16840" w:code="9"/>
      <w:pgMar w:top="1440" w:right="890" w:bottom="1440" w:left="890"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4409E" w14:textId="77777777" w:rsidR="008021D1" w:rsidRDefault="008021D1" w:rsidP="00E81DDF">
      <w:pPr>
        <w:spacing w:after="0" w:line="240" w:lineRule="auto"/>
      </w:pPr>
      <w:r>
        <w:separator/>
      </w:r>
    </w:p>
  </w:endnote>
  <w:endnote w:type="continuationSeparator" w:id="0">
    <w:p w14:paraId="5E3ED925" w14:textId="77777777" w:rsidR="008021D1" w:rsidRDefault="008021D1" w:rsidP="00E81DDF">
      <w:pPr>
        <w:spacing w:after="0" w:line="240" w:lineRule="auto"/>
      </w:pPr>
      <w:r>
        <w:continuationSeparator/>
      </w:r>
    </w:p>
  </w:endnote>
  <w:endnote w:type="continuationNotice" w:id="1">
    <w:p w14:paraId="795FE1AB" w14:textId="77777777" w:rsidR="008021D1" w:rsidRDefault="008021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ITC Stone Serif Semi">
    <w:altName w:val="Calibri"/>
    <w:charset w:val="00"/>
    <w:family w:val="auto"/>
    <w:pitch w:val="variable"/>
    <w:sig w:usb0="80000003" w:usb1="00000000" w:usb2="00000000" w:usb3="00000000" w:csb0="00000001" w:csb1="00000000"/>
  </w:font>
  <w:font w:name="Arial (Body CS)">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Sharp Sans Display No1">
    <w:panose1 w:val="00000000000000000000"/>
    <w:charset w:val="00"/>
    <w:family w:val="auto"/>
    <w:pitch w:val="variable"/>
    <w:sig w:usb0="A10000EF" w:usb1="520160FB" w:usb2="0000001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1832247"/>
      <w:docPartObj>
        <w:docPartGallery w:val="Page Numbers (Bottom of Page)"/>
        <w:docPartUnique/>
      </w:docPartObj>
    </w:sdtPr>
    <w:sdtEndPr>
      <w:rPr>
        <w:noProof/>
      </w:rPr>
    </w:sdtEndPr>
    <w:sdtContent>
      <w:p w14:paraId="360F02E7" w14:textId="77777777" w:rsidR="009C468D" w:rsidRDefault="009C468D">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78EF2744" w14:textId="098FA8F4" w:rsidR="009C468D" w:rsidRPr="00AD081B" w:rsidRDefault="009C468D" w:rsidP="00DA2DD4">
    <w:pPr>
      <w:pStyle w:val="Footer"/>
      <w:pBdr>
        <w:top w:val="single" w:sz="4" w:space="1" w:color="D9D9D9" w:themeColor="background1" w:themeShade="D9"/>
      </w:pBdr>
      <w:rPr>
        <w:rFonts w:ascii="Sharp Sans Display No1" w:hAnsi="Sharp Sans Display No1"/>
        <w:sz w:val="20"/>
        <w:szCs w:val="20"/>
      </w:rPr>
    </w:pPr>
    <w:r w:rsidRPr="00AD081B">
      <w:rPr>
        <w:rFonts w:ascii="Sharp Sans Display No1" w:hAnsi="Sharp Sans Display No1" w:cs="Arial"/>
        <w:sz w:val="20"/>
        <w:szCs w:val="20"/>
      </w:rPr>
      <w:t xml:space="preserve">Internal use only – not to be disclosed </w:t>
    </w:r>
    <w:r w:rsidR="00997E27" w:rsidRPr="00AD081B">
      <w:rPr>
        <w:rFonts w:ascii="Sharp Sans Display No1" w:hAnsi="Sharp Sans Display No1" w:cs="Arial"/>
        <w:sz w:val="20"/>
        <w:szCs w:val="20"/>
      </w:rPr>
      <w:t>out with</w:t>
    </w:r>
    <w:r w:rsidRPr="00AD081B">
      <w:rPr>
        <w:rFonts w:ascii="Sharp Sans Display No1" w:hAnsi="Sharp Sans Display No1" w:cs="Arial"/>
        <w:sz w:val="20"/>
        <w:szCs w:val="20"/>
      </w:rPr>
      <w:t xml:space="preserve"> </w:t>
    </w:r>
    <w:r w:rsidR="00883A73" w:rsidRPr="00AD081B">
      <w:rPr>
        <w:rFonts w:ascii="Sharp Sans Display No1" w:hAnsi="Sharp Sans Display No1" w:cs="Arial"/>
        <w:sz w:val="20"/>
        <w:szCs w:val="20"/>
      </w:rPr>
      <w:t xml:space="preserve">Aberdeen </w:t>
    </w:r>
    <w:r w:rsidR="006A53E8">
      <w:rPr>
        <w:rFonts w:ascii="Sharp Sans Display No1" w:hAnsi="Sharp Sans Display No1" w:cs="Arial"/>
        <w:sz w:val="20"/>
        <w:szCs w:val="20"/>
      </w:rPr>
      <w:t>Group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AEFA6" w14:textId="1FAFC4A3" w:rsidR="009C468D" w:rsidRPr="00AD081B" w:rsidRDefault="009C468D">
    <w:pPr>
      <w:pStyle w:val="Footer"/>
      <w:jc w:val="right"/>
      <w:rPr>
        <w:rFonts w:ascii="Sharp Sans Display No1" w:hAnsi="Sharp Sans Display No1"/>
      </w:rPr>
    </w:pPr>
  </w:p>
  <w:p w14:paraId="1E78085B" w14:textId="5FA05E7B" w:rsidR="009C468D" w:rsidRPr="008A5EE5" w:rsidRDefault="009C468D" w:rsidP="008A5EE5">
    <w:pPr>
      <w:pStyle w:val="Footer"/>
      <w:pBdr>
        <w:top w:val="single" w:sz="4" w:space="1" w:color="D9D9D9" w:themeColor="background1" w:themeShade="D9"/>
      </w:pBdr>
      <w:rPr>
        <w:sz w:val="20"/>
        <w:szCs w:val="20"/>
      </w:rPr>
    </w:pPr>
    <w:r w:rsidRPr="00AD081B">
      <w:rPr>
        <w:rFonts w:ascii="Sharp Sans Display No1" w:hAnsi="Sharp Sans Display No1" w:cs="Arial"/>
        <w:sz w:val="20"/>
        <w:szCs w:val="20"/>
      </w:rPr>
      <w:t xml:space="preserve">Internal use only – not to be disclosed </w:t>
    </w:r>
    <w:r w:rsidR="00997E27" w:rsidRPr="00AD081B">
      <w:rPr>
        <w:rFonts w:ascii="Sharp Sans Display No1" w:hAnsi="Sharp Sans Display No1" w:cs="Arial"/>
        <w:sz w:val="20"/>
        <w:szCs w:val="20"/>
      </w:rPr>
      <w:t>out with</w:t>
    </w:r>
    <w:r w:rsidRPr="00AD081B">
      <w:rPr>
        <w:rFonts w:ascii="Sharp Sans Display No1" w:hAnsi="Sharp Sans Display No1" w:cs="Arial"/>
        <w:sz w:val="20"/>
        <w:szCs w:val="20"/>
      </w:rPr>
      <w:t xml:space="preserve"> </w:t>
    </w:r>
    <w:r w:rsidR="00883A73" w:rsidRPr="00AD081B">
      <w:rPr>
        <w:rFonts w:ascii="Sharp Sans Display No1" w:hAnsi="Sharp Sans Display No1" w:cs="Arial"/>
        <w:sz w:val="20"/>
        <w:szCs w:val="20"/>
      </w:rPr>
      <w:t xml:space="preserve">Aberdeen </w:t>
    </w:r>
    <w:r w:rsidR="006A53E8">
      <w:rPr>
        <w:rFonts w:ascii="Sharp Sans Display No1" w:hAnsi="Sharp Sans Display No1" w:cs="Arial"/>
        <w:sz w:val="20"/>
        <w:szCs w:val="20"/>
      </w:rPr>
      <w:t xml:space="preserve">Group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4C8A7" w14:textId="77777777" w:rsidR="009C468D" w:rsidRDefault="009C46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58130" w14:textId="77777777" w:rsidR="008021D1" w:rsidRDefault="008021D1" w:rsidP="00E81DDF">
      <w:pPr>
        <w:spacing w:after="0" w:line="240" w:lineRule="auto"/>
      </w:pPr>
      <w:r>
        <w:separator/>
      </w:r>
    </w:p>
  </w:footnote>
  <w:footnote w:type="continuationSeparator" w:id="0">
    <w:p w14:paraId="0CD82402" w14:textId="77777777" w:rsidR="008021D1" w:rsidRDefault="008021D1" w:rsidP="00E81DDF">
      <w:pPr>
        <w:spacing w:after="0" w:line="240" w:lineRule="auto"/>
      </w:pPr>
      <w:r>
        <w:continuationSeparator/>
      </w:r>
    </w:p>
  </w:footnote>
  <w:footnote w:type="continuationNotice" w:id="1">
    <w:p w14:paraId="6115E090" w14:textId="77777777" w:rsidR="008021D1" w:rsidRDefault="008021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6B71D" w14:textId="77777777" w:rsidR="009C468D" w:rsidRPr="005D2528" w:rsidRDefault="009C468D">
    <w:pPr>
      <w:pStyle w:val="Header"/>
      <w:rPr>
        <w:b/>
        <w:bCs/>
        <w:sz w:val="28"/>
        <w:szCs w:val="32"/>
      </w:rPr>
    </w:pPr>
    <w:r w:rsidRPr="005D2528">
      <w:rPr>
        <w:b/>
        <w:bCs/>
        <w:sz w:val="28"/>
        <w:szCs w:val="32"/>
        <w:highlight w:val="yellow"/>
      </w:rPr>
      <w:t>Policy name</w:t>
    </w:r>
  </w:p>
  <w:p w14:paraId="3BFB873C" w14:textId="77777777" w:rsidR="009C468D" w:rsidRPr="00A60261" w:rsidRDefault="009C468D" w:rsidP="00A60261">
    <w:pPr>
      <w:pStyle w:val="Header"/>
      <w:rPr>
        <w:b/>
        <w:bCs/>
        <w:sz w:val="28"/>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BF116" w14:textId="77777777" w:rsidR="009C468D" w:rsidRDefault="009C46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722A7" w14:textId="68F7ACA2" w:rsidR="009C468D" w:rsidRPr="00FE3113" w:rsidRDefault="000677B2" w:rsidP="00962276">
    <w:pPr>
      <w:pStyle w:val="Header"/>
      <w:rPr>
        <w:rFonts w:ascii="Sharp Sans Display No1" w:hAnsi="Sharp Sans Display No1"/>
      </w:rPr>
    </w:pPr>
    <w:r>
      <w:rPr>
        <w:rFonts w:ascii="Sharp Sans Display No1" w:hAnsi="Sharp Sans Display No1"/>
      </w:rPr>
      <w:t xml:space="preserve">abrdn Life and Pensions </w:t>
    </w:r>
    <w:r w:rsidR="005952AB" w:rsidRPr="00FE3113">
      <w:rPr>
        <w:rFonts w:ascii="Sharp Sans Display No1" w:hAnsi="Sharp Sans Display No1"/>
      </w:rPr>
      <w:t xml:space="preserve">Board Diversity Policy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CD316" w14:textId="66AB5F1F" w:rsidR="009C468D" w:rsidRPr="008A5EE5" w:rsidRDefault="009C468D" w:rsidP="008A5EE5">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F22FB4"/>
    <w:multiLevelType w:val="hybridMultilevel"/>
    <w:tmpl w:val="D138D28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A8820AA"/>
    <w:multiLevelType w:val="multilevel"/>
    <w:tmpl w:val="81F07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186848"/>
    <w:multiLevelType w:val="hybridMultilevel"/>
    <w:tmpl w:val="C944C1E8"/>
    <w:lvl w:ilvl="0" w:tplc="6E9A9C98">
      <w:start w:val="1"/>
      <w:numFmt w:val="decimal"/>
      <w:pStyle w:val="heading"/>
      <w:lvlText w:val="%1."/>
      <w:lvlJc w:val="left"/>
      <w:pPr>
        <w:ind w:left="3478"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34272751">
    <w:abstractNumId w:val="2"/>
  </w:num>
  <w:num w:numId="2" w16cid:durableId="180780576">
    <w:abstractNumId w:val="0"/>
  </w:num>
  <w:num w:numId="3" w16cid:durableId="34721983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E4F"/>
    <w:rsid w:val="00001380"/>
    <w:rsid w:val="00002B10"/>
    <w:rsid w:val="00004553"/>
    <w:rsid w:val="00005CE5"/>
    <w:rsid w:val="0000604D"/>
    <w:rsid w:val="0001039B"/>
    <w:rsid w:val="000151CD"/>
    <w:rsid w:val="00017BFD"/>
    <w:rsid w:val="0003341B"/>
    <w:rsid w:val="0003774A"/>
    <w:rsid w:val="00041CF9"/>
    <w:rsid w:val="00052608"/>
    <w:rsid w:val="00052938"/>
    <w:rsid w:val="00057445"/>
    <w:rsid w:val="00057835"/>
    <w:rsid w:val="000677B2"/>
    <w:rsid w:val="00070633"/>
    <w:rsid w:val="00074FE9"/>
    <w:rsid w:val="0007682F"/>
    <w:rsid w:val="00076D28"/>
    <w:rsid w:val="00084011"/>
    <w:rsid w:val="000851B3"/>
    <w:rsid w:val="00092CF9"/>
    <w:rsid w:val="000A016B"/>
    <w:rsid w:val="000A2030"/>
    <w:rsid w:val="000B1143"/>
    <w:rsid w:val="000B1870"/>
    <w:rsid w:val="000B3226"/>
    <w:rsid w:val="000B4AA2"/>
    <w:rsid w:val="000C2410"/>
    <w:rsid w:val="000C6028"/>
    <w:rsid w:val="000D04E5"/>
    <w:rsid w:val="000D598A"/>
    <w:rsid w:val="000D6D10"/>
    <w:rsid w:val="000E3654"/>
    <w:rsid w:val="000E56D4"/>
    <w:rsid w:val="000E5B83"/>
    <w:rsid w:val="000E66F5"/>
    <w:rsid w:val="000F693A"/>
    <w:rsid w:val="0010590E"/>
    <w:rsid w:val="0012022A"/>
    <w:rsid w:val="00125385"/>
    <w:rsid w:val="001333BD"/>
    <w:rsid w:val="00137D89"/>
    <w:rsid w:val="00153EDB"/>
    <w:rsid w:val="001561A8"/>
    <w:rsid w:val="00161B1B"/>
    <w:rsid w:val="001651B4"/>
    <w:rsid w:val="001707E6"/>
    <w:rsid w:val="00183091"/>
    <w:rsid w:val="00194365"/>
    <w:rsid w:val="00194EFB"/>
    <w:rsid w:val="00197A51"/>
    <w:rsid w:val="001B1D6A"/>
    <w:rsid w:val="001B40DB"/>
    <w:rsid w:val="001C1F0D"/>
    <w:rsid w:val="001C44BE"/>
    <w:rsid w:val="001D0C0C"/>
    <w:rsid w:val="001D3069"/>
    <w:rsid w:val="001D761B"/>
    <w:rsid w:val="001E34D4"/>
    <w:rsid w:val="001E4AC3"/>
    <w:rsid w:val="001F1CF7"/>
    <w:rsid w:val="001F39D5"/>
    <w:rsid w:val="00203D72"/>
    <w:rsid w:val="00214E0E"/>
    <w:rsid w:val="0021569F"/>
    <w:rsid w:val="00216CDD"/>
    <w:rsid w:val="00220475"/>
    <w:rsid w:val="00231669"/>
    <w:rsid w:val="00234C1C"/>
    <w:rsid w:val="00234E0E"/>
    <w:rsid w:val="00237D67"/>
    <w:rsid w:val="0024661C"/>
    <w:rsid w:val="00247F29"/>
    <w:rsid w:val="00250678"/>
    <w:rsid w:val="00251374"/>
    <w:rsid w:val="002520C0"/>
    <w:rsid w:val="0025266E"/>
    <w:rsid w:val="00255E7E"/>
    <w:rsid w:val="00261779"/>
    <w:rsid w:val="00265FF9"/>
    <w:rsid w:val="002800CC"/>
    <w:rsid w:val="00284FCB"/>
    <w:rsid w:val="00285FF1"/>
    <w:rsid w:val="00287485"/>
    <w:rsid w:val="00294149"/>
    <w:rsid w:val="00294A46"/>
    <w:rsid w:val="002A336B"/>
    <w:rsid w:val="002A78A6"/>
    <w:rsid w:val="002B25B4"/>
    <w:rsid w:val="002B3DEC"/>
    <w:rsid w:val="002B6880"/>
    <w:rsid w:val="002C2B9E"/>
    <w:rsid w:val="002C3C7D"/>
    <w:rsid w:val="002C4E60"/>
    <w:rsid w:val="002C5AE3"/>
    <w:rsid w:val="002D5EEB"/>
    <w:rsid w:val="002D704B"/>
    <w:rsid w:val="002E2E62"/>
    <w:rsid w:val="002E6356"/>
    <w:rsid w:val="002F0718"/>
    <w:rsid w:val="002F4F6C"/>
    <w:rsid w:val="002F6259"/>
    <w:rsid w:val="002F7D10"/>
    <w:rsid w:val="0030234F"/>
    <w:rsid w:val="00307C69"/>
    <w:rsid w:val="00314D1A"/>
    <w:rsid w:val="00315782"/>
    <w:rsid w:val="003212FC"/>
    <w:rsid w:val="0032559D"/>
    <w:rsid w:val="00334486"/>
    <w:rsid w:val="003458AF"/>
    <w:rsid w:val="00345AF2"/>
    <w:rsid w:val="00346907"/>
    <w:rsid w:val="00355281"/>
    <w:rsid w:val="00355B99"/>
    <w:rsid w:val="0036191B"/>
    <w:rsid w:val="0036199A"/>
    <w:rsid w:val="00362BFA"/>
    <w:rsid w:val="00370A17"/>
    <w:rsid w:val="00371C5F"/>
    <w:rsid w:val="00372B91"/>
    <w:rsid w:val="00376035"/>
    <w:rsid w:val="00381329"/>
    <w:rsid w:val="003A40C8"/>
    <w:rsid w:val="003A5B4C"/>
    <w:rsid w:val="003B6F34"/>
    <w:rsid w:val="003C6C08"/>
    <w:rsid w:val="003C765B"/>
    <w:rsid w:val="003D0EA7"/>
    <w:rsid w:val="003E4975"/>
    <w:rsid w:val="003F63B4"/>
    <w:rsid w:val="00404B0A"/>
    <w:rsid w:val="00417886"/>
    <w:rsid w:val="004210D7"/>
    <w:rsid w:val="004229BD"/>
    <w:rsid w:val="004242BA"/>
    <w:rsid w:val="00427B99"/>
    <w:rsid w:val="004346D4"/>
    <w:rsid w:val="00444339"/>
    <w:rsid w:val="00445C20"/>
    <w:rsid w:val="00447BCA"/>
    <w:rsid w:val="00451C1C"/>
    <w:rsid w:val="00455024"/>
    <w:rsid w:val="00455777"/>
    <w:rsid w:val="00456C56"/>
    <w:rsid w:val="0046086C"/>
    <w:rsid w:val="00465284"/>
    <w:rsid w:val="004674B6"/>
    <w:rsid w:val="004777F0"/>
    <w:rsid w:val="0048054A"/>
    <w:rsid w:val="004873D5"/>
    <w:rsid w:val="00495524"/>
    <w:rsid w:val="004A06AD"/>
    <w:rsid w:val="004A4720"/>
    <w:rsid w:val="004A59AA"/>
    <w:rsid w:val="004A6276"/>
    <w:rsid w:val="004D7E02"/>
    <w:rsid w:val="004E3546"/>
    <w:rsid w:val="004E670C"/>
    <w:rsid w:val="004F1564"/>
    <w:rsid w:val="004F3FCB"/>
    <w:rsid w:val="004F722F"/>
    <w:rsid w:val="005004A6"/>
    <w:rsid w:val="00525E65"/>
    <w:rsid w:val="0054405D"/>
    <w:rsid w:val="00545650"/>
    <w:rsid w:val="005471B0"/>
    <w:rsid w:val="0054758F"/>
    <w:rsid w:val="0055205C"/>
    <w:rsid w:val="0056385B"/>
    <w:rsid w:val="00566E62"/>
    <w:rsid w:val="00573597"/>
    <w:rsid w:val="00581339"/>
    <w:rsid w:val="005815B7"/>
    <w:rsid w:val="00586148"/>
    <w:rsid w:val="00592E87"/>
    <w:rsid w:val="005952AB"/>
    <w:rsid w:val="005A7695"/>
    <w:rsid w:val="005B1AEA"/>
    <w:rsid w:val="005C4E36"/>
    <w:rsid w:val="005D2528"/>
    <w:rsid w:val="005D3C95"/>
    <w:rsid w:val="005D4E0B"/>
    <w:rsid w:val="005E2B45"/>
    <w:rsid w:val="005E34B7"/>
    <w:rsid w:val="005E5E86"/>
    <w:rsid w:val="005F52FA"/>
    <w:rsid w:val="005F56EB"/>
    <w:rsid w:val="005F7E18"/>
    <w:rsid w:val="00603BE8"/>
    <w:rsid w:val="0060733B"/>
    <w:rsid w:val="00622CFA"/>
    <w:rsid w:val="00630E44"/>
    <w:rsid w:val="00640D70"/>
    <w:rsid w:val="00651BF6"/>
    <w:rsid w:val="0065721A"/>
    <w:rsid w:val="00664A1D"/>
    <w:rsid w:val="00665AB5"/>
    <w:rsid w:val="006675B1"/>
    <w:rsid w:val="00676D0A"/>
    <w:rsid w:val="006807FE"/>
    <w:rsid w:val="00682688"/>
    <w:rsid w:val="00685916"/>
    <w:rsid w:val="006A2DE9"/>
    <w:rsid w:val="006A53E8"/>
    <w:rsid w:val="006B2A56"/>
    <w:rsid w:val="006B6CBA"/>
    <w:rsid w:val="006B7145"/>
    <w:rsid w:val="006C24C2"/>
    <w:rsid w:val="006C5599"/>
    <w:rsid w:val="006D1EE5"/>
    <w:rsid w:val="006E437D"/>
    <w:rsid w:val="006E68B5"/>
    <w:rsid w:val="006F1E9E"/>
    <w:rsid w:val="006F2B36"/>
    <w:rsid w:val="007111B0"/>
    <w:rsid w:val="007128D0"/>
    <w:rsid w:val="00713927"/>
    <w:rsid w:val="0071570A"/>
    <w:rsid w:val="00715E6A"/>
    <w:rsid w:val="00717C35"/>
    <w:rsid w:val="00720E4F"/>
    <w:rsid w:val="00724608"/>
    <w:rsid w:val="00730C4E"/>
    <w:rsid w:val="007313D1"/>
    <w:rsid w:val="00734D2B"/>
    <w:rsid w:val="00743E07"/>
    <w:rsid w:val="007513F5"/>
    <w:rsid w:val="00752928"/>
    <w:rsid w:val="00754FFA"/>
    <w:rsid w:val="007556E5"/>
    <w:rsid w:val="007575EC"/>
    <w:rsid w:val="007608FE"/>
    <w:rsid w:val="00760A71"/>
    <w:rsid w:val="00761F49"/>
    <w:rsid w:val="007633E7"/>
    <w:rsid w:val="00765E8B"/>
    <w:rsid w:val="0076632B"/>
    <w:rsid w:val="007729EC"/>
    <w:rsid w:val="00776C72"/>
    <w:rsid w:val="007813FC"/>
    <w:rsid w:val="00783534"/>
    <w:rsid w:val="0078444F"/>
    <w:rsid w:val="007870F5"/>
    <w:rsid w:val="00792C97"/>
    <w:rsid w:val="007A18FD"/>
    <w:rsid w:val="007A3BCB"/>
    <w:rsid w:val="007A4223"/>
    <w:rsid w:val="007A5F2C"/>
    <w:rsid w:val="007A6797"/>
    <w:rsid w:val="007C071B"/>
    <w:rsid w:val="007C087C"/>
    <w:rsid w:val="007C25CC"/>
    <w:rsid w:val="007C3E01"/>
    <w:rsid w:val="007C5CC4"/>
    <w:rsid w:val="007F010E"/>
    <w:rsid w:val="007F34AD"/>
    <w:rsid w:val="007F5502"/>
    <w:rsid w:val="0080113A"/>
    <w:rsid w:val="00801546"/>
    <w:rsid w:val="00801DBA"/>
    <w:rsid w:val="00802152"/>
    <w:rsid w:val="008021D1"/>
    <w:rsid w:val="0080322F"/>
    <w:rsid w:val="00803E75"/>
    <w:rsid w:val="00805EF4"/>
    <w:rsid w:val="008129D7"/>
    <w:rsid w:val="00817859"/>
    <w:rsid w:val="00823285"/>
    <w:rsid w:val="008300CF"/>
    <w:rsid w:val="00830366"/>
    <w:rsid w:val="00831887"/>
    <w:rsid w:val="00832EAC"/>
    <w:rsid w:val="008529C5"/>
    <w:rsid w:val="00854EBE"/>
    <w:rsid w:val="0086105D"/>
    <w:rsid w:val="0086371A"/>
    <w:rsid w:val="00872A70"/>
    <w:rsid w:val="00873C73"/>
    <w:rsid w:val="0087538D"/>
    <w:rsid w:val="00875559"/>
    <w:rsid w:val="00875D24"/>
    <w:rsid w:val="00883A73"/>
    <w:rsid w:val="0088587D"/>
    <w:rsid w:val="00887A13"/>
    <w:rsid w:val="00893EC0"/>
    <w:rsid w:val="00895D6F"/>
    <w:rsid w:val="0089762E"/>
    <w:rsid w:val="008A5EE5"/>
    <w:rsid w:val="008B0A51"/>
    <w:rsid w:val="008B4B31"/>
    <w:rsid w:val="008B59B2"/>
    <w:rsid w:val="008C46F3"/>
    <w:rsid w:val="008C6E2D"/>
    <w:rsid w:val="008D0590"/>
    <w:rsid w:val="008D0EF0"/>
    <w:rsid w:val="008D197F"/>
    <w:rsid w:val="008D7B5B"/>
    <w:rsid w:val="008E2712"/>
    <w:rsid w:val="008F4D04"/>
    <w:rsid w:val="00900E21"/>
    <w:rsid w:val="009059CD"/>
    <w:rsid w:val="0091072D"/>
    <w:rsid w:val="00912416"/>
    <w:rsid w:val="00916C7D"/>
    <w:rsid w:val="009209D0"/>
    <w:rsid w:val="00926E25"/>
    <w:rsid w:val="00930481"/>
    <w:rsid w:val="009309B6"/>
    <w:rsid w:val="00932544"/>
    <w:rsid w:val="0094020C"/>
    <w:rsid w:val="009411B6"/>
    <w:rsid w:val="00944476"/>
    <w:rsid w:val="00947267"/>
    <w:rsid w:val="009475C8"/>
    <w:rsid w:val="009554E0"/>
    <w:rsid w:val="00962276"/>
    <w:rsid w:val="00965D2F"/>
    <w:rsid w:val="00974AD0"/>
    <w:rsid w:val="00976BAB"/>
    <w:rsid w:val="00980F81"/>
    <w:rsid w:val="00981A27"/>
    <w:rsid w:val="009843BE"/>
    <w:rsid w:val="00990778"/>
    <w:rsid w:val="00990CC5"/>
    <w:rsid w:val="00997E27"/>
    <w:rsid w:val="009B56A0"/>
    <w:rsid w:val="009B572C"/>
    <w:rsid w:val="009C07E8"/>
    <w:rsid w:val="009C1192"/>
    <w:rsid w:val="009C3A1C"/>
    <w:rsid w:val="009C468D"/>
    <w:rsid w:val="009C7AD3"/>
    <w:rsid w:val="009D672A"/>
    <w:rsid w:val="009D766D"/>
    <w:rsid w:val="009F13BC"/>
    <w:rsid w:val="009F2557"/>
    <w:rsid w:val="009F6D1A"/>
    <w:rsid w:val="00A054E7"/>
    <w:rsid w:val="00A06B51"/>
    <w:rsid w:val="00A10351"/>
    <w:rsid w:val="00A21760"/>
    <w:rsid w:val="00A25B81"/>
    <w:rsid w:val="00A264B7"/>
    <w:rsid w:val="00A269F4"/>
    <w:rsid w:val="00A311CD"/>
    <w:rsid w:val="00A36825"/>
    <w:rsid w:val="00A37D82"/>
    <w:rsid w:val="00A41101"/>
    <w:rsid w:val="00A50F32"/>
    <w:rsid w:val="00A60261"/>
    <w:rsid w:val="00A62983"/>
    <w:rsid w:val="00A769F1"/>
    <w:rsid w:val="00A85B15"/>
    <w:rsid w:val="00A961CE"/>
    <w:rsid w:val="00AA5B1B"/>
    <w:rsid w:val="00AA69FE"/>
    <w:rsid w:val="00AB0B26"/>
    <w:rsid w:val="00AB2A33"/>
    <w:rsid w:val="00AC5657"/>
    <w:rsid w:val="00AD081B"/>
    <w:rsid w:val="00AE0070"/>
    <w:rsid w:val="00AE523E"/>
    <w:rsid w:val="00AE76BE"/>
    <w:rsid w:val="00AE7835"/>
    <w:rsid w:val="00B04BA6"/>
    <w:rsid w:val="00B07167"/>
    <w:rsid w:val="00B16E88"/>
    <w:rsid w:val="00B25F68"/>
    <w:rsid w:val="00B26456"/>
    <w:rsid w:val="00B27D97"/>
    <w:rsid w:val="00B30E75"/>
    <w:rsid w:val="00B35683"/>
    <w:rsid w:val="00B35E67"/>
    <w:rsid w:val="00B40A58"/>
    <w:rsid w:val="00B50AA2"/>
    <w:rsid w:val="00B52047"/>
    <w:rsid w:val="00B55538"/>
    <w:rsid w:val="00B645D1"/>
    <w:rsid w:val="00B7505C"/>
    <w:rsid w:val="00B774CE"/>
    <w:rsid w:val="00B81B42"/>
    <w:rsid w:val="00B8338E"/>
    <w:rsid w:val="00B867B9"/>
    <w:rsid w:val="00B90E11"/>
    <w:rsid w:val="00B96992"/>
    <w:rsid w:val="00BB1019"/>
    <w:rsid w:val="00BB3631"/>
    <w:rsid w:val="00BB5A25"/>
    <w:rsid w:val="00BC1DF1"/>
    <w:rsid w:val="00BC3C8B"/>
    <w:rsid w:val="00BD1284"/>
    <w:rsid w:val="00BD1B19"/>
    <w:rsid w:val="00BD3F9D"/>
    <w:rsid w:val="00BD4614"/>
    <w:rsid w:val="00BE1366"/>
    <w:rsid w:val="00BE199C"/>
    <w:rsid w:val="00BE4202"/>
    <w:rsid w:val="00BE5DB1"/>
    <w:rsid w:val="00BE7676"/>
    <w:rsid w:val="00BE785F"/>
    <w:rsid w:val="00BF026C"/>
    <w:rsid w:val="00BF0B0E"/>
    <w:rsid w:val="00BF3DD9"/>
    <w:rsid w:val="00C01BE1"/>
    <w:rsid w:val="00C037C0"/>
    <w:rsid w:val="00C1047A"/>
    <w:rsid w:val="00C207F8"/>
    <w:rsid w:val="00C22EC0"/>
    <w:rsid w:val="00C245FB"/>
    <w:rsid w:val="00C25535"/>
    <w:rsid w:val="00C27511"/>
    <w:rsid w:val="00C2757C"/>
    <w:rsid w:val="00C34BED"/>
    <w:rsid w:val="00C36F02"/>
    <w:rsid w:val="00C37A90"/>
    <w:rsid w:val="00C458C9"/>
    <w:rsid w:val="00C5064D"/>
    <w:rsid w:val="00C509A9"/>
    <w:rsid w:val="00C51DAE"/>
    <w:rsid w:val="00C532F4"/>
    <w:rsid w:val="00C5442B"/>
    <w:rsid w:val="00C54F58"/>
    <w:rsid w:val="00C56D74"/>
    <w:rsid w:val="00C63EBD"/>
    <w:rsid w:val="00C64E4D"/>
    <w:rsid w:val="00C73BDB"/>
    <w:rsid w:val="00C81C4C"/>
    <w:rsid w:val="00C81FAA"/>
    <w:rsid w:val="00C829AC"/>
    <w:rsid w:val="00C86FC8"/>
    <w:rsid w:val="00C87739"/>
    <w:rsid w:val="00CB4F44"/>
    <w:rsid w:val="00CC6D3C"/>
    <w:rsid w:val="00CD00A5"/>
    <w:rsid w:val="00CD03FD"/>
    <w:rsid w:val="00CD6A2A"/>
    <w:rsid w:val="00CE646B"/>
    <w:rsid w:val="00CF3238"/>
    <w:rsid w:val="00D01B0B"/>
    <w:rsid w:val="00D03EE5"/>
    <w:rsid w:val="00D06A2E"/>
    <w:rsid w:val="00D113F8"/>
    <w:rsid w:val="00D1424D"/>
    <w:rsid w:val="00D14491"/>
    <w:rsid w:val="00D218E3"/>
    <w:rsid w:val="00D2726C"/>
    <w:rsid w:val="00D2782F"/>
    <w:rsid w:val="00D314D9"/>
    <w:rsid w:val="00D43A5B"/>
    <w:rsid w:val="00D52886"/>
    <w:rsid w:val="00D53EEA"/>
    <w:rsid w:val="00D63493"/>
    <w:rsid w:val="00D64257"/>
    <w:rsid w:val="00D67B54"/>
    <w:rsid w:val="00D70AE9"/>
    <w:rsid w:val="00D71847"/>
    <w:rsid w:val="00D73B49"/>
    <w:rsid w:val="00D7421E"/>
    <w:rsid w:val="00D76873"/>
    <w:rsid w:val="00D85FBB"/>
    <w:rsid w:val="00D9396C"/>
    <w:rsid w:val="00D9448F"/>
    <w:rsid w:val="00D96ECC"/>
    <w:rsid w:val="00D97F0C"/>
    <w:rsid w:val="00DA2DD4"/>
    <w:rsid w:val="00DB5AD1"/>
    <w:rsid w:val="00DB6E7F"/>
    <w:rsid w:val="00DC0085"/>
    <w:rsid w:val="00DC2F48"/>
    <w:rsid w:val="00DC5D70"/>
    <w:rsid w:val="00DE0757"/>
    <w:rsid w:val="00DF66AE"/>
    <w:rsid w:val="00E0124A"/>
    <w:rsid w:val="00E0554E"/>
    <w:rsid w:val="00E1002A"/>
    <w:rsid w:val="00E12418"/>
    <w:rsid w:val="00E144DD"/>
    <w:rsid w:val="00E14F94"/>
    <w:rsid w:val="00E1661D"/>
    <w:rsid w:val="00E33510"/>
    <w:rsid w:val="00E34D74"/>
    <w:rsid w:val="00E37DEF"/>
    <w:rsid w:val="00E42C13"/>
    <w:rsid w:val="00E42CB5"/>
    <w:rsid w:val="00E50462"/>
    <w:rsid w:val="00E5247D"/>
    <w:rsid w:val="00E5303B"/>
    <w:rsid w:val="00E539EB"/>
    <w:rsid w:val="00E56CC6"/>
    <w:rsid w:val="00E618C2"/>
    <w:rsid w:val="00E61A08"/>
    <w:rsid w:val="00E70A40"/>
    <w:rsid w:val="00E70D3B"/>
    <w:rsid w:val="00E71B95"/>
    <w:rsid w:val="00E7357F"/>
    <w:rsid w:val="00E75F80"/>
    <w:rsid w:val="00E80D03"/>
    <w:rsid w:val="00E81DDF"/>
    <w:rsid w:val="00E8344B"/>
    <w:rsid w:val="00E8531E"/>
    <w:rsid w:val="00E91C81"/>
    <w:rsid w:val="00E9516E"/>
    <w:rsid w:val="00EA0007"/>
    <w:rsid w:val="00EA5086"/>
    <w:rsid w:val="00EC5CC5"/>
    <w:rsid w:val="00ED475A"/>
    <w:rsid w:val="00ED7B92"/>
    <w:rsid w:val="00EE5E4C"/>
    <w:rsid w:val="00EE7A19"/>
    <w:rsid w:val="00EF1766"/>
    <w:rsid w:val="00F0382D"/>
    <w:rsid w:val="00F117C8"/>
    <w:rsid w:val="00F15275"/>
    <w:rsid w:val="00F17742"/>
    <w:rsid w:val="00F22053"/>
    <w:rsid w:val="00F253EA"/>
    <w:rsid w:val="00F26E95"/>
    <w:rsid w:val="00F27409"/>
    <w:rsid w:val="00F43AF7"/>
    <w:rsid w:val="00F465D5"/>
    <w:rsid w:val="00F562F2"/>
    <w:rsid w:val="00F56ADC"/>
    <w:rsid w:val="00F77D2F"/>
    <w:rsid w:val="00F804A0"/>
    <w:rsid w:val="00F809DB"/>
    <w:rsid w:val="00F81C7B"/>
    <w:rsid w:val="00F82739"/>
    <w:rsid w:val="00F91F8F"/>
    <w:rsid w:val="00F96146"/>
    <w:rsid w:val="00F9672D"/>
    <w:rsid w:val="00FA0C37"/>
    <w:rsid w:val="00FA393A"/>
    <w:rsid w:val="00FA52A1"/>
    <w:rsid w:val="00FC2D29"/>
    <w:rsid w:val="00FC30FF"/>
    <w:rsid w:val="00FC59DF"/>
    <w:rsid w:val="00FC6576"/>
    <w:rsid w:val="00FD10E9"/>
    <w:rsid w:val="00FE06EC"/>
    <w:rsid w:val="00FE3113"/>
    <w:rsid w:val="00FE4E8A"/>
    <w:rsid w:val="00FE66C5"/>
    <w:rsid w:val="00FF4862"/>
    <w:rsid w:val="00FF6AFE"/>
    <w:rsid w:val="0B2C363F"/>
    <w:rsid w:val="2A9AD58F"/>
    <w:rsid w:val="2DDB0976"/>
    <w:rsid w:val="2FFB6CDF"/>
    <w:rsid w:val="421C6B8E"/>
    <w:rsid w:val="4332B4E6"/>
    <w:rsid w:val="56F20533"/>
    <w:rsid w:val="64F85A6A"/>
    <w:rsid w:val="79AA826A"/>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291E36"/>
  <w15:docId w15:val="{8D85E9A4-E115-42D9-9944-33CCFD1F1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8"/>
        <w:lang w:val="en-GB" w:eastAsia="zh-CN"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A70"/>
    <w:rPr>
      <w:rFonts w:ascii="Arial" w:hAnsi="Arial"/>
      <w:sz w:val="24"/>
    </w:rPr>
  </w:style>
  <w:style w:type="paragraph" w:styleId="Heading1">
    <w:name w:val="heading 1"/>
    <w:basedOn w:val="Normal"/>
    <w:next w:val="Normal"/>
    <w:link w:val="Heading1Char"/>
    <w:uiPriority w:val="9"/>
    <w:qFormat/>
    <w:rsid w:val="004F722F"/>
    <w:pPr>
      <w:keepNext/>
      <w:keepLines/>
      <w:spacing w:before="480" w:after="0"/>
      <w:outlineLvl w:val="0"/>
    </w:pPr>
    <w:rPr>
      <w:rFonts w:eastAsiaTheme="majorEastAsia" w:cstheme="majorBidi"/>
      <w:b/>
      <w:bCs/>
      <w:sz w:val="28"/>
      <w:szCs w:val="3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50F32"/>
    <w:pPr>
      <w:spacing w:after="0" w:line="240" w:lineRule="auto"/>
    </w:pPr>
    <w:rPr>
      <w:szCs w:val="22"/>
      <w:lang w:val="en-US" w:eastAsia="ja-JP" w:bidi="ar-SA"/>
    </w:rPr>
  </w:style>
  <w:style w:type="character" w:customStyle="1" w:styleId="NoSpacingChar">
    <w:name w:val="No Spacing Char"/>
    <w:basedOn w:val="DefaultParagraphFont"/>
    <w:link w:val="NoSpacing"/>
    <w:uiPriority w:val="1"/>
    <w:rsid w:val="00A50F32"/>
    <w:rPr>
      <w:szCs w:val="22"/>
      <w:lang w:val="en-US" w:eastAsia="ja-JP" w:bidi="ar-SA"/>
    </w:rPr>
  </w:style>
  <w:style w:type="paragraph" w:styleId="BalloonText">
    <w:name w:val="Balloon Text"/>
    <w:basedOn w:val="Normal"/>
    <w:link w:val="BalloonTextChar"/>
    <w:uiPriority w:val="99"/>
    <w:semiHidden/>
    <w:unhideWhenUsed/>
    <w:rsid w:val="00A50F32"/>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A50F32"/>
    <w:rPr>
      <w:rFonts w:ascii="Tahoma" w:hAnsi="Tahoma" w:cs="Angsana New"/>
      <w:sz w:val="16"/>
      <w:szCs w:val="20"/>
    </w:rPr>
  </w:style>
  <w:style w:type="character" w:styleId="PlaceholderText">
    <w:name w:val="Placeholder Text"/>
    <w:basedOn w:val="DefaultParagraphFont"/>
    <w:uiPriority w:val="99"/>
    <w:semiHidden/>
    <w:rsid w:val="00E539EB"/>
    <w:rPr>
      <w:color w:val="808080"/>
    </w:rPr>
  </w:style>
  <w:style w:type="table" w:styleId="TableGrid">
    <w:name w:val="Table Grid"/>
    <w:basedOn w:val="TableNormal"/>
    <w:uiPriority w:val="59"/>
    <w:rsid w:val="003F63B4"/>
    <w:pPr>
      <w:spacing w:after="0" w:line="240" w:lineRule="auto"/>
    </w:pPr>
    <w:rPr>
      <w:rFonts w:ascii="Times New Roman" w:eastAsia="Times New Roman" w:hAnsi="Times New Roman" w:cs="Times New Roman"/>
      <w:sz w:val="20"/>
      <w:szCs w:val="20"/>
      <w:lang w:eastAsia="zh-TW"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F63B4"/>
    <w:pPr>
      <w:tabs>
        <w:tab w:val="left" w:pos="0"/>
        <w:tab w:val="left" w:pos="900"/>
      </w:tabs>
      <w:overflowPunct w:val="0"/>
      <w:autoSpaceDE w:val="0"/>
      <w:autoSpaceDN w:val="0"/>
      <w:adjustRightInd w:val="0"/>
      <w:spacing w:after="0" w:line="240" w:lineRule="auto"/>
      <w:jc w:val="both"/>
      <w:textAlignment w:val="baseline"/>
    </w:pPr>
    <w:rPr>
      <w:rFonts w:ascii="ITC Stone Serif Semi" w:eastAsia="Times New Roman" w:hAnsi="ITC Stone Serif Semi" w:cs="Times New Roman"/>
      <w:szCs w:val="20"/>
      <w:lang w:eastAsia="en-US" w:bidi="ar-SA"/>
    </w:rPr>
  </w:style>
  <w:style w:type="character" w:customStyle="1" w:styleId="BodyTextChar">
    <w:name w:val="Body Text Char"/>
    <w:basedOn w:val="DefaultParagraphFont"/>
    <w:link w:val="BodyText"/>
    <w:rsid w:val="003F63B4"/>
    <w:rPr>
      <w:rFonts w:ascii="ITC Stone Serif Semi" w:eastAsia="Times New Roman" w:hAnsi="ITC Stone Serif Semi" w:cs="Times New Roman"/>
      <w:szCs w:val="20"/>
      <w:lang w:eastAsia="en-US" w:bidi="ar-SA"/>
    </w:rPr>
  </w:style>
  <w:style w:type="paragraph" w:customStyle="1" w:styleId="Default">
    <w:name w:val="Default"/>
    <w:rsid w:val="003F63B4"/>
    <w:pPr>
      <w:autoSpaceDE w:val="0"/>
      <w:autoSpaceDN w:val="0"/>
      <w:adjustRightInd w:val="0"/>
      <w:spacing w:after="0" w:line="240" w:lineRule="auto"/>
    </w:pPr>
    <w:rPr>
      <w:rFonts w:ascii="Arial" w:eastAsia="SimSun" w:hAnsi="Arial" w:cs="Arial"/>
      <w:color w:val="000000"/>
      <w:sz w:val="24"/>
      <w:szCs w:val="24"/>
      <w:lang w:bidi="ar-SA"/>
    </w:rPr>
  </w:style>
  <w:style w:type="character" w:customStyle="1" w:styleId="Heading1Char">
    <w:name w:val="Heading 1 Char"/>
    <w:basedOn w:val="DefaultParagraphFont"/>
    <w:link w:val="Heading1"/>
    <w:uiPriority w:val="9"/>
    <w:rsid w:val="004F722F"/>
    <w:rPr>
      <w:rFonts w:ascii="Arial" w:eastAsiaTheme="majorEastAsia" w:hAnsi="Arial" w:cstheme="majorBidi"/>
      <w:b/>
      <w:bCs/>
      <w:sz w:val="28"/>
      <w:szCs w:val="35"/>
    </w:rPr>
  </w:style>
  <w:style w:type="paragraph" w:customStyle="1" w:styleId="heading">
    <w:name w:val="heading"/>
    <w:basedOn w:val="Normal"/>
    <w:link w:val="headingCharChar"/>
    <w:autoRedefine/>
    <w:rsid w:val="00BD3F9D"/>
    <w:pPr>
      <w:numPr>
        <w:numId w:val="1"/>
      </w:numPr>
      <w:overflowPunct w:val="0"/>
      <w:autoSpaceDE w:val="0"/>
      <w:autoSpaceDN w:val="0"/>
      <w:adjustRightInd w:val="0"/>
      <w:spacing w:after="0" w:line="240" w:lineRule="auto"/>
      <w:ind w:left="360"/>
      <w:jc w:val="both"/>
      <w:textAlignment w:val="baseline"/>
    </w:pPr>
    <w:rPr>
      <w:rFonts w:eastAsia="Times New Roman" w:cs="Arial"/>
      <w:b/>
      <w:bCs/>
      <w:color w:val="264B9B"/>
      <w:sz w:val="40"/>
      <w:szCs w:val="40"/>
      <w:lang w:eastAsia="en-GB" w:bidi="ar-SA"/>
    </w:rPr>
  </w:style>
  <w:style w:type="character" w:customStyle="1" w:styleId="headingCharChar">
    <w:name w:val="heading Char Char"/>
    <w:link w:val="heading"/>
    <w:rsid w:val="00BD3F9D"/>
    <w:rPr>
      <w:rFonts w:ascii="Arial" w:eastAsia="Times New Roman" w:hAnsi="Arial" w:cs="Arial"/>
      <w:b/>
      <w:bCs/>
      <w:color w:val="264B9B"/>
      <w:sz w:val="40"/>
      <w:szCs w:val="40"/>
      <w:lang w:eastAsia="en-GB" w:bidi="ar-SA"/>
    </w:rPr>
  </w:style>
  <w:style w:type="paragraph" w:styleId="Header">
    <w:name w:val="header"/>
    <w:basedOn w:val="Normal"/>
    <w:link w:val="HeaderChar"/>
    <w:uiPriority w:val="99"/>
    <w:unhideWhenUsed/>
    <w:rsid w:val="00E81D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1DDF"/>
  </w:style>
  <w:style w:type="paragraph" w:styleId="Footer">
    <w:name w:val="footer"/>
    <w:basedOn w:val="Normal"/>
    <w:link w:val="FooterChar"/>
    <w:uiPriority w:val="99"/>
    <w:unhideWhenUsed/>
    <w:rsid w:val="00E81D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1DDF"/>
  </w:style>
  <w:style w:type="character" w:styleId="CommentReference">
    <w:name w:val="annotation reference"/>
    <w:basedOn w:val="DefaultParagraphFont"/>
    <w:uiPriority w:val="99"/>
    <w:semiHidden/>
    <w:unhideWhenUsed/>
    <w:rsid w:val="00C829AC"/>
    <w:rPr>
      <w:sz w:val="16"/>
      <w:szCs w:val="16"/>
    </w:rPr>
  </w:style>
  <w:style w:type="paragraph" w:styleId="CommentText">
    <w:name w:val="annotation text"/>
    <w:basedOn w:val="Normal"/>
    <w:link w:val="CommentTextChar"/>
    <w:uiPriority w:val="99"/>
    <w:unhideWhenUsed/>
    <w:rsid w:val="00C829AC"/>
    <w:pPr>
      <w:spacing w:line="240" w:lineRule="auto"/>
    </w:pPr>
    <w:rPr>
      <w:sz w:val="20"/>
      <w:szCs w:val="25"/>
    </w:rPr>
  </w:style>
  <w:style w:type="character" w:customStyle="1" w:styleId="CommentTextChar">
    <w:name w:val="Comment Text Char"/>
    <w:basedOn w:val="DefaultParagraphFont"/>
    <w:link w:val="CommentText"/>
    <w:uiPriority w:val="99"/>
    <w:rsid w:val="00C829AC"/>
    <w:rPr>
      <w:sz w:val="20"/>
      <w:szCs w:val="25"/>
    </w:rPr>
  </w:style>
  <w:style w:type="paragraph" w:styleId="CommentSubject">
    <w:name w:val="annotation subject"/>
    <w:basedOn w:val="CommentText"/>
    <w:next w:val="CommentText"/>
    <w:link w:val="CommentSubjectChar"/>
    <w:uiPriority w:val="99"/>
    <w:semiHidden/>
    <w:unhideWhenUsed/>
    <w:rsid w:val="00C829AC"/>
    <w:rPr>
      <w:b/>
      <w:bCs/>
    </w:rPr>
  </w:style>
  <w:style w:type="character" w:customStyle="1" w:styleId="CommentSubjectChar">
    <w:name w:val="Comment Subject Char"/>
    <w:basedOn w:val="CommentTextChar"/>
    <w:link w:val="CommentSubject"/>
    <w:uiPriority w:val="99"/>
    <w:semiHidden/>
    <w:rsid w:val="00C829AC"/>
    <w:rPr>
      <w:b/>
      <w:bCs/>
      <w:sz w:val="20"/>
      <w:szCs w:val="25"/>
    </w:rPr>
  </w:style>
  <w:style w:type="paragraph" w:styleId="ListParagraph">
    <w:name w:val="List Paragraph"/>
    <w:basedOn w:val="Normal"/>
    <w:link w:val="ListParagraphChar"/>
    <w:uiPriority w:val="34"/>
    <w:qFormat/>
    <w:rsid w:val="004777F0"/>
    <w:pPr>
      <w:ind w:left="720"/>
      <w:contextualSpacing/>
    </w:pPr>
  </w:style>
  <w:style w:type="paragraph" w:styleId="TOCHeading">
    <w:name w:val="TOC Heading"/>
    <w:basedOn w:val="Heading1"/>
    <w:next w:val="Normal"/>
    <w:uiPriority w:val="39"/>
    <w:semiHidden/>
    <w:unhideWhenUsed/>
    <w:qFormat/>
    <w:rsid w:val="004F722F"/>
    <w:pPr>
      <w:outlineLvl w:val="9"/>
    </w:pPr>
    <w:rPr>
      <w:szCs w:val="28"/>
      <w:lang w:val="en-US" w:eastAsia="ja-JP" w:bidi="ar-SA"/>
    </w:rPr>
  </w:style>
  <w:style w:type="paragraph" w:styleId="TOC1">
    <w:name w:val="toc 1"/>
    <w:basedOn w:val="Normal"/>
    <w:next w:val="Normal"/>
    <w:autoRedefine/>
    <w:uiPriority w:val="39"/>
    <w:unhideWhenUsed/>
    <w:rsid w:val="00261779"/>
    <w:pPr>
      <w:tabs>
        <w:tab w:val="right" w:leader="dot" w:pos="10116"/>
      </w:tabs>
      <w:spacing w:after="100"/>
    </w:pPr>
  </w:style>
  <w:style w:type="character" w:styleId="Hyperlink">
    <w:name w:val="Hyperlink"/>
    <w:basedOn w:val="DefaultParagraphFont"/>
    <w:uiPriority w:val="99"/>
    <w:unhideWhenUsed/>
    <w:rsid w:val="004F722F"/>
    <w:rPr>
      <w:color w:val="0000FF" w:themeColor="hyperlink"/>
      <w:u w:val="single"/>
    </w:rPr>
  </w:style>
  <w:style w:type="paragraph" w:customStyle="1" w:styleId="30">
    <w:name w:val="3.0"/>
    <w:basedOn w:val="NoSpacing"/>
    <w:qFormat/>
    <w:rsid w:val="000B3226"/>
    <w:pPr>
      <w:spacing w:after="120"/>
    </w:pPr>
    <w:rPr>
      <w:rFonts w:ascii="Arial" w:eastAsiaTheme="minorHAnsi" w:hAnsi="Arial" w:cs="Arial (Body CS)"/>
      <w:color w:val="000000" w:themeColor="text1"/>
      <w:sz w:val="20"/>
      <w:lang w:val="en-GB" w:eastAsia="en-US"/>
    </w:rPr>
  </w:style>
  <w:style w:type="paragraph" w:customStyle="1" w:styleId="30BodyText">
    <w:name w:val="3.0 Body Text"/>
    <w:link w:val="30BodyTextChar"/>
    <w:qFormat/>
    <w:rsid w:val="000B3226"/>
    <w:pPr>
      <w:spacing w:after="240" w:line="240" w:lineRule="auto"/>
    </w:pPr>
    <w:rPr>
      <w:rFonts w:ascii="Arial" w:eastAsiaTheme="minorHAnsi" w:hAnsi="Arial" w:cs="Arial (Body CS)"/>
      <w:color w:val="000000" w:themeColor="text1"/>
      <w:sz w:val="20"/>
      <w:szCs w:val="22"/>
      <w:lang w:eastAsia="en-US" w:bidi="ar-SA"/>
    </w:rPr>
  </w:style>
  <w:style w:type="character" w:customStyle="1" w:styleId="30BodyTextChar">
    <w:name w:val="3.0 Body Text Char"/>
    <w:basedOn w:val="DefaultParagraphFont"/>
    <w:link w:val="30BodyText"/>
    <w:rsid w:val="000B3226"/>
    <w:rPr>
      <w:rFonts w:ascii="Arial" w:eastAsiaTheme="minorHAnsi" w:hAnsi="Arial" w:cs="Arial (Body CS)"/>
      <w:color w:val="000000" w:themeColor="text1"/>
      <w:sz w:val="20"/>
      <w:szCs w:val="22"/>
      <w:lang w:eastAsia="en-US" w:bidi="ar-SA"/>
    </w:rPr>
  </w:style>
  <w:style w:type="paragraph" w:styleId="FootnoteText">
    <w:name w:val="footnote text"/>
    <w:link w:val="FootnoteTextChar"/>
    <w:uiPriority w:val="99"/>
    <w:rsid w:val="000B3226"/>
    <w:pPr>
      <w:spacing w:after="0" w:line="240" w:lineRule="auto"/>
    </w:pPr>
    <w:rPr>
      <w:rFonts w:ascii="Arial" w:eastAsiaTheme="minorHAnsi" w:hAnsi="Arial"/>
      <w:sz w:val="20"/>
      <w:szCs w:val="20"/>
      <w:vertAlign w:val="superscript"/>
      <w:lang w:eastAsia="en-US" w:bidi="ar-SA"/>
    </w:rPr>
  </w:style>
  <w:style w:type="character" w:customStyle="1" w:styleId="FootnoteTextChar">
    <w:name w:val="Footnote Text Char"/>
    <w:basedOn w:val="DefaultParagraphFont"/>
    <w:link w:val="FootnoteText"/>
    <w:uiPriority w:val="99"/>
    <w:rsid w:val="000B3226"/>
    <w:rPr>
      <w:rFonts w:ascii="Arial" w:eastAsiaTheme="minorHAnsi" w:hAnsi="Arial"/>
      <w:sz w:val="20"/>
      <w:szCs w:val="20"/>
      <w:vertAlign w:val="superscript"/>
      <w:lang w:eastAsia="en-US" w:bidi="ar-SA"/>
    </w:rPr>
  </w:style>
  <w:style w:type="character" w:styleId="FootnoteReference">
    <w:name w:val="footnote reference"/>
    <w:basedOn w:val="DefaultParagraphFont"/>
    <w:uiPriority w:val="99"/>
    <w:semiHidden/>
    <w:rsid w:val="000B3226"/>
    <w:rPr>
      <w:vertAlign w:val="superscript"/>
    </w:rPr>
  </w:style>
  <w:style w:type="character" w:customStyle="1" w:styleId="ListParagraphChar">
    <w:name w:val="List Paragraph Char"/>
    <w:basedOn w:val="DefaultParagraphFont"/>
    <w:link w:val="ListParagraph"/>
    <w:uiPriority w:val="34"/>
    <w:rsid w:val="004E3546"/>
    <w:rPr>
      <w:rFonts w:ascii="Arial" w:hAnsi="Arial"/>
      <w:sz w:val="24"/>
    </w:rPr>
  </w:style>
  <w:style w:type="paragraph" w:styleId="Revision">
    <w:name w:val="Revision"/>
    <w:hidden/>
    <w:uiPriority w:val="99"/>
    <w:semiHidden/>
    <w:rsid w:val="00A264B7"/>
    <w:pPr>
      <w:spacing w:after="0" w:line="240" w:lineRule="auto"/>
    </w:pPr>
    <w:rPr>
      <w:rFonts w:ascii="Arial" w:hAnsi="Arial"/>
      <w:sz w:val="24"/>
    </w:rPr>
  </w:style>
  <w:style w:type="paragraph" w:styleId="NormalWeb">
    <w:name w:val="Normal (Web)"/>
    <w:basedOn w:val="Normal"/>
    <w:uiPriority w:val="99"/>
    <w:unhideWhenUsed/>
    <w:rsid w:val="00801546"/>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cf01">
    <w:name w:val="cf01"/>
    <w:basedOn w:val="DefaultParagraphFont"/>
    <w:rsid w:val="00197A51"/>
    <w:rPr>
      <w:rFonts w:ascii="Segoe UI" w:hAnsi="Segoe UI" w:cs="Segoe UI" w:hint="default"/>
      <w:sz w:val="18"/>
      <w:szCs w:val="18"/>
    </w:rPr>
  </w:style>
  <w:style w:type="paragraph" w:customStyle="1" w:styleId="pf0">
    <w:name w:val="pf0"/>
    <w:basedOn w:val="Normal"/>
    <w:rsid w:val="00197A51"/>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UnresolvedMention">
    <w:name w:val="Unresolved Mention"/>
    <w:basedOn w:val="DefaultParagraphFont"/>
    <w:uiPriority w:val="99"/>
    <w:semiHidden/>
    <w:unhideWhenUsed/>
    <w:rsid w:val="001D0C0C"/>
    <w:rPr>
      <w:color w:val="605E5C"/>
      <w:shd w:val="clear" w:color="auto" w:fill="E1DFDD"/>
    </w:rPr>
  </w:style>
  <w:style w:type="character" w:styleId="FollowedHyperlink">
    <w:name w:val="FollowedHyperlink"/>
    <w:basedOn w:val="DefaultParagraphFont"/>
    <w:uiPriority w:val="99"/>
    <w:semiHidden/>
    <w:unhideWhenUsed/>
    <w:rsid w:val="00FE31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729">
      <w:bodyDiv w:val="1"/>
      <w:marLeft w:val="0"/>
      <w:marRight w:val="0"/>
      <w:marTop w:val="0"/>
      <w:marBottom w:val="0"/>
      <w:divBdr>
        <w:top w:val="none" w:sz="0" w:space="0" w:color="auto"/>
        <w:left w:val="none" w:sz="0" w:space="0" w:color="auto"/>
        <w:bottom w:val="none" w:sz="0" w:space="0" w:color="auto"/>
        <w:right w:val="none" w:sz="0" w:space="0" w:color="auto"/>
      </w:divBdr>
    </w:div>
    <w:div w:id="55713776">
      <w:bodyDiv w:val="1"/>
      <w:marLeft w:val="0"/>
      <w:marRight w:val="0"/>
      <w:marTop w:val="0"/>
      <w:marBottom w:val="0"/>
      <w:divBdr>
        <w:top w:val="none" w:sz="0" w:space="0" w:color="auto"/>
        <w:left w:val="none" w:sz="0" w:space="0" w:color="auto"/>
        <w:bottom w:val="none" w:sz="0" w:space="0" w:color="auto"/>
        <w:right w:val="none" w:sz="0" w:space="0" w:color="auto"/>
      </w:divBdr>
    </w:div>
    <w:div w:id="112555435">
      <w:bodyDiv w:val="1"/>
      <w:marLeft w:val="0"/>
      <w:marRight w:val="0"/>
      <w:marTop w:val="0"/>
      <w:marBottom w:val="0"/>
      <w:divBdr>
        <w:top w:val="none" w:sz="0" w:space="0" w:color="auto"/>
        <w:left w:val="none" w:sz="0" w:space="0" w:color="auto"/>
        <w:bottom w:val="none" w:sz="0" w:space="0" w:color="auto"/>
        <w:right w:val="none" w:sz="0" w:space="0" w:color="auto"/>
      </w:divBdr>
    </w:div>
    <w:div w:id="182473185">
      <w:bodyDiv w:val="1"/>
      <w:marLeft w:val="0"/>
      <w:marRight w:val="0"/>
      <w:marTop w:val="0"/>
      <w:marBottom w:val="0"/>
      <w:divBdr>
        <w:top w:val="none" w:sz="0" w:space="0" w:color="auto"/>
        <w:left w:val="none" w:sz="0" w:space="0" w:color="auto"/>
        <w:bottom w:val="none" w:sz="0" w:space="0" w:color="auto"/>
        <w:right w:val="none" w:sz="0" w:space="0" w:color="auto"/>
      </w:divBdr>
    </w:div>
    <w:div w:id="342047678">
      <w:bodyDiv w:val="1"/>
      <w:marLeft w:val="0"/>
      <w:marRight w:val="0"/>
      <w:marTop w:val="0"/>
      <w:marBottom w:val="0"/>
      <w:divBdr>
        <w:top w:val="none" w:sz="0" w:space="0" w:color="auto"/>
        <w:left w:val="none" w:sz="0" w:space="0" w:color="auto"/>
        <w:bottom w:val="none" w:sz="0" w:space="0" w:color="auto"/>
        <w:right w:val="none" w:sz="0" w:space="0" w:color="auto"/>
      </w:divBdr>
    </w:div>
    <w:div w:id="446002414">
      <w:bodyDiv w:val="1"/>
      <w:marLeft w:val="0"/>
      <w:marRight w:val="0"/>
      <w:marTop w:val="0"/>
      <w:marBottom w:val="0"/>
      <w:divBdr>
        <w:top w:val="none" w:sz="0" w:space="0" w:color="auto"/>
        <w:left w:val="none" w:sz="0" w:space="0" w:color="auto"/>
        <w:bottom w:val="none" w:sz="0" w:space="0" w:color="auto"/>
        <w:right w:val="none" w:sz="0" w:space="0" w:color="auto"/>
      </w:divBdr>
      <w:divsChild>
        <w:div w:id="732504330">
          <w:marLeft w:val="0"/>
          <w:marRight w:val="0"/>
          <w:marTop w:val="0"/>
          <w:marBottom w:val="0"/>
          <w:divBdr>
            <w:top w:val="none" w:sz="0" w:space="0" w:color="auto"/>
            <w:left w:val="none" w:sz="0" w:space="0" w:color="auto"/>
            <w:bottom w:val="none" w:sz="0" w:space="0" w:color="auto"/>
            <w:right w:val="none" w:sz="0" w:space="0" w:color="auto"/>
          </w:divBdr>
        </w:div>
        <w:div w:id="1859584948">
          <w:marLeft w:val="0"/>
          <w:marRight w:val="0"/>
          <w:marTop w:val="0"/>
          <w:marBottom w:val="0"/>
          <w:divBdr>
            <w:top w:val="none" w:sz="0" w:space="0" w:color="auto"/>
            <w:left w:val="none" w:sz="0" w:space="0" w:color="auto"/>
            <w:bottom w:val="none" w:sz="0" w:space="0" w:color="auto"/>
            <w:right w:val="none" w:sz="0" w:space="0" w:color="auto"/>
          </w:divBdr>
        </w:div>
      </w:divsChild>
    </w:div>
    <w:div w:id="593319738">
      <w:bodyDiv w:val="1"/>
      <w:marLeft w:val="0"/>
      <w:marRight w:val="0"/>
      <w:marTop w:val="0"/>
      <w:marBottom w:val="0"/>
      <w:divBdr>
        <w:top w:val="none" w:sz="0" w:space="0" w:color="auto"/>
        <w:left w:val="none" w:sz="0" w:space="0" w:color="auto"/>
        <w:bottom w:val="none" w:sz="0" w:space="0" w:color="auto"/>
        <w:right w:val="none" w:sz="0" w:space="0" w:color="auto"/>
      </w:divBdr>
    </w:div>
    <w:div w:id="983704457">
      <w:bodyDiv w:val="1"/>
      <w:marLeft w:val="0"/>
      <w:marRight w:val="0"/>
      <w:marTop w:val="0"/>
      <w:marBottom w:val="0"/>
      <w:divBdr>
        <w:top w:val="none" w:sz="0" w:space="0" w:color="auto"/>
        <w:left w:val="none" w:sz="0" w:space="0" w:color="auto"/>
        <w:bottom w:val="none" w:sz="0" w:space="0" w:color="auto"/>
        <w:right w:val="none" w:sz="0" w:space="0" w:color="auto"/>
      </w:divBdr>
    </w:div>
    <w:div w:id="1147085443">
      <w:bodyDiv w:val="1"/>
      <w:marLeft w:val="0"/>
      <w:marRight w:val="0"/>
      <w:marTop w:val="0"/>
      <w:marBottom w:val="0"/>
      <w:divBdr>
        <w:top w:val="none" w:sz="0" w:space="0" w:color="auto"/>
        <w:left w:val="none" w:sz="0" w:space="0" w:color="auto"/>
        <w:bottom w:val="none" w:sz="0" w:space="0" w:color="auto"/>
        <w:right w:val="none" w:sz="0" w:space="0" w:color="auto"/>
      </w:divBdr>
    </w:div>
    <w:div w:id="1148862661">
      <w:bodyDiv w:val="1"/>
      <w:marLeft w:val="0"/>
      <w:marRight w:val="0"/>
      <w:marTop w:val="0"/>
      <w:marBottom w:val="0"/>
      <w:divBdr>
        <w:top w:val="none" w:sz="0" w:space="0" w:color="auto"/>
        <w:left w:val="none" w:sz="0" w:space="0" w:color="auto"/>
        <w:bottom w:val="none" w:sz="0" w:space="0" w:color="auto"/>
        <w:right w:val="none" w:sz="0" w:space="0" w:color="auto"/>
      </w:divBdr>
    </w:div>
    <w:div w:id="1207377138">
      <w:bodyDiv w:val="1"/>
      <w:marLeft w:val="0"/>
      <w:marRight w:val="0"/>
      <w:marTop w:val="0"/>
      <w:marBottom w:val="0"/>
      <w:divBdr>
        <w:top w:val="none" w:sz="0" w:space="0" w:color="auto"/>
        <w:left w:val="none" w:sz="0" w:space="0" w:color="auto"/>
        <w:bottom w:val="none" w:sz="0" w:space="0" w:color="auto"/>
        <w:right w:val="none" w:sz="0" w:space="0" w:color="auto"/>
      </w:divBdr>
    </w:div>
    <w:div w:id="1392313181">
      <w:bodyDiv w:val="1"/>
      <w:marLeft w:val="0"/>
      <w:marRight w:val="0"/>
      <w:marTop w:val="0"/>
      <w:marBottom w:val="0"/>
      <w:divBdr>
        <w:top w:val="none" w:sz="0" w:space="0" w:color="auto"/>
        <w:left w:val="none" w:sz="0" w:space="0" w:color="auto"/>
        <w:bottom w:val="none" w:sz="0" w:space="0" w:color="auto"/>
        <w:right w:val="none" w:sz="0" w:space="0" w:color="auto"/>
      </w:divBdr>
      <w:divsChild>
        <w:div w:id="915439013">
          <w:marLeft w:val="0"/>
          <w:marRight w:val="0"/>
          <w:marTop w:val="0"/>
          <w:marBottom w:val="0"/>
          <w:divBdr>
            <w:top w:val="none" w:sz="0" w:space="0" w:color="auto"/>
            <w:left w:val="none" w:sz="0" w:space="0" w:color="auto"/>
            <w:bottom w:val="none" w:sz="0" w:space="0" w:color="auto"/>
            <w:right w:val="none" w:sz="0" w:space="0" w:color="auto"/>
          </w:divBdr>
        </w:div>
        <w:div w:id="1623998157">
          <w:marLeft w:val="0"/>
          <w:marRight w:val="0"/>
          <w:marTop w:val="0"/>
          <w:marBottom w:val="0"/>
          <w:divBdr>
            <w:top w:val="none" w:sz="0" w:space="0" w:color="auto"/>
            <w:left w:val="none" w:sz="0" w:space="0" w:color="auto"/>
            <w:bottom w:val="none" w:sz="0" w:space="0" w:color="auto"/>
            <w:right w:val="none" w:sz="0" w:space="0" w:color="auto"/>
          </w:divBdr>
        </w:div>
        <w:div w:id="2086411644">
          <w:marLeft w:val="0"/>
          <w:marRight w:val="0"/>
          <w:marTop w:val="0"/>
          <w:marBottom w:val="0"/>
          <w:divBdr>
            <w:top w:val="none" w:sz="0" w:space="0" w:color="auto"/>
            <w:left w:val="none" w:sz="0" w:space="0" w:color="auto"/>
            <w:bottom w:val="none" w:sz="0" w:space="0" w:color="auto"/>
            <w:right w:val="none" w:sz="0" w:space="0" w:color="auto"/>
          </w:divBdr>
        </w:div>
      </w:divsChild>
    </w:div>
    <w:div w:id="1502233222">
      <w:bodyDiv w:val="1"/>
      <w:marLeft w:val="0"/>
      <w:marRight w:val="0"/>
      <w:marTop w:val="0"/>
      <w:marBottom w:val="0"/>
      <w:divBdr>
        <w:top w:val="none" w:sz="0" w:space="0" w:color="auto"/>
        <w:left w:val="none" w:sz="0" w:space="0" w:color="auto"/>
        <w:bottom w:val="none" w:sz="0" w:space="0" w:color="auto"/>
        <w:right w:val="none" w:sz="0" w:space="0" w:color="auto"/>
      </w:divBdr>
      <w:divsChild>
        <w:div w:id="1831872711">
          <w:marLeft w:val="0"/>
          <w:marRight w:val="0"/>
          <w:marTop w:val="0"/>
          <w:marBottom w:val="0"/>
          <w:divBdr>
            <w:top w:val="none" w:sz="0" w:space="0" w:color="auto"/>
            <w:left w:val="none" w:sz="0" w:space="0" w:color="auto"/>
            <w:bottom w:val="none" w:sz="0" w:space="0" w:color="auto"/>
            <w:right w:val="none" w:sz="0" w:space="0" w:color="auto"/>
          </w:divBdr>
        </w:div>
        <w:div w:id="2136867062">
          <w:marLeft w:val="0"/>
          <w:marRight w:val="0"/>
          <w:marTop w:val="0"/>
          <w:marBottom w:val="0"/>
          <w:divBdr>
            <w:top w:val="none" w:sz="0" w:space="0" w:color="auto"/>
            <w:left w:val="none" w:sz="0" w:space="0" w:color="auto"/>
            <w:bottom w:val="none" w:sz="0" w:space="0" w:color="auto"/>
            <w:right w:val="none" w:sz="0" w:space="0" w:color="auto"/>
          </w:divBdr>
        </w:div>
      </w:divsChild>
    </w:div>
    <w:div w:id="1557887668">
      <w:bodyDiv w:val="1"/>
      <w:marLeft w:val="0"/>
      <w:marRight w:val="0"/>
      <w:marTop w:val="0"/>
      <w:marBottom w:val="0"/>
      <w:divBdr>
        <w:top w:val="none" w:sz="0" w:space="0" w:color="auto"/>
        <w:left w:val="none" w:sz="0" w:space="0" w:color="auto"/>
        <w:bottom w:val="none" w:sz="0" w:space="0" w:color="auto"/>
        <w:right w:val="none" w:sz="0" w:space="0" w:color="auto"/>
      </w:divBdr>
    </w:div>
    <w:div w:id="1702051366">
      <w:bodyDiv w:val="1"/>
      <w:marLeft w:val="0"/>
      <w:marRight w:val="0"/>
      <w:marTop w:val="0"/>
      <w:marBottom w:val="0"/>
      <w:divBdr>
        <w:top w:val="none" w:sz="0" w:space="0" w:color="auto"/>
        <w:left w:val="none" w:sz="0" w:space="0" w:color="auto"/>
        <w:bottom w:val="none" w:sz="0" w:space="0" w:color="auto"/>
        <w:right w:val="none" w:sz="0" w:space="0" w:color="auto"/>
      </w:divBdr>
    </w:div>
    <w:div w:id="1919095918">
      <w:bodyDiv w:val="1"/>
      <w:marLeft w:val="0"/>
      <w:marRight w:val="0"/>
      <w:marTop w:val="0"/>
      <w:marBottom w:val="0"/>
      <w:divBdr>
        <w:top w:val="none" w:sz="0" w:space="0" w:color="auto"/>
        <w:left w:val="none" w:sz="0" w:space="0" w:color="auto"/>
        <w:bottom w:val="none" w:sz="0" w:space="0" w:color="auto"/>
        <w:right w:val="none" w:sz="0" w:space="0" w:color="auto"/>
      </w:divBdr>
    </w:div>
    <w:div w:id="1978879508">
      <w:bodyDiv w:val="1"/>
      <w:marLeft w:val="0"/>
      <w:marRight w:val="0"/>
      <w:marTop w:val="0"/>
      <w:marBottom w:val="0"/>
      <w:divBdr>
        <w:top w:val="none" w:sz="0" w:space="0" w:color="auto"/>
        <w:left w:val="none" w:sz="0" w:space="0" w:color="auto"/>
        <w:bottom w:val="none" w:sz="0" w:space="0" w:color="auto"/>
        <w:right w:val="none" w:sz="0" w:space="0" w:color="auto"/>
      </w:divBdr>
    </w:div>
    <w:div w:id="1992368228">
      <w:bodyDiv w:val="1"/>
      <w:marLeft w:val="0"/>
      <w:marRight w:val="0"/>
      <w:marTop w:val="0"/>
      <w:marBottom w:val="0"/>
      <w:divBdr>
        <w:top w:val="none" w:sz="0" w:space="0" w:color="auto"/>
        <w:left w:val="none" w:sz="0" w:space="0" w:color="auto"/>
        <w:bottom w:val="none" w:sz="0" w:space="0" w:color="auto"/>
        <w:right w:val="none" w:sz="0" w:space="0" w:color="auto"/>
      </w:divBdr>
    </w:div>
    <w:div w:id="2099446379">
      <w:bodyDiv w:val="1"/>
      <w:marLeft w:val="0"/>
      <w:marRight w:val="0"/>
      <w:marTop w:val="0"/>
      <w:marBottom w:val="0"/>
      <w:divBdr>
        <w:top w:val="none" w:sz="0" w:space="0" w:color="auto"/>
        <w:left w:val="none" w:sz="0" w:space="0" w:color="auto"/>
        <w:bottom w:val="none" w:sz="0" w:space="0" w:color="auto"/>
        <w:right w:val="none" w:sz="0" w:space="0" w:color="auto"/>
      </w:divBdr>
      <w:divsChild>
        <w:div w:id="567496693">
          <w:marLeft w:val="0"/>
          <w:marRight w:val="0"/>
          <w:marTop w:val="0"/>
          <w:marBottom w:val="0"/>
          <w:divBdr>
            <w:top w:val="none" w:sz="0" w:space="0" w:color="auto"/>
            <w:left w:val="none" w:sz="0" w:space="0" w:color="auto"/>
            <w:bottom w:val="none" w:sz="0" w:space="0" w:color="auto"/>
            <w:right w:val="none" w:sz="0" w:space="0" w:color="auto"/>
          </w:divBdr>
        </w:div>
        <w:div w:id="1447581109">
          <w:marLeft w:val="0"/>
          <w:marRight w:val="0"/>
          <w:marTop w:val="0"/>
          <w:marBottom w:val="0"/>
          <w:divBdr>
            <w:top w:val="none" w:sz="0" w:space="0" w:color="auto"/>
            <w:left w:val="none" w:sz="0" w:space="0" w:color="auto"/>
            <w:bottom w:val="none" w:sz="0" w:space="0" w:color="auto"/>
            <w:right w:val="none" w:sz="0" w:space="0" w:color="auto"/>
          </w:divBdr>
        </w:div>
        <w:div w:id="170710302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abrdn.com/docs?editionId=2a7950f6-af8e-4a25-82ac-72416b133660"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brdn.com/corporate/about-us/governanc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brdn.com/en-gb/corporate/about-us/diversity-equity-and-inclusi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abrdn.com/corporate/about-us/diversity-and-inclusion/our-diversity-targe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ommunication Site Document" ma:contentTypeID="0x01010065EBAE4BE6E485498AD8C49A4A372D9300B58C68BC25CA2043BB5840F958C1E40E" ma:contentTypeVersion="43" ma:contentTypeDescription="Create a new document." ma:contentTypeScope="" ma:versionID="8b512c5146f479b6aa2ece7ce0723a8a">
  <xsd:schema xmlns:xsd="http://www.w3.org/2001/XMLSchema" xmlns:xs="http://www.w3.org/2001/XMLSchema" xmlns:p="http://schemas.microsoft.com/office/2006/metadata/properties" xmlns:ns1="7ff39003-4044-46ff-80c1-2899d00e0c87" xmlns:ns3="996847c4-1822-47a6-bae9-75b27f04e06d" xmlns:ns4="baf2ed35-7a56-4a6f-bdbe-647af33f78b8" targetNamespace="http://schemas.microsoft.com/office/2006/metadata/properties" ma:root="true" ma:fieldsID="16c8592135ee9ed65135658725d04771" ns1:_="" ns3:_="" ns4:_="">
    <xsd:import namespace="7ff39003-4044-46ff-80c1-2899d00e0c87"/>
    <xsd:import namespace="996847c4-1822-47a6-bae9-75b27f04e06d"/>
    <xsd:import namespace="baf2ed35-7a56-4a6f-bdbe-647af33f78b8"/>
    <xsd:element name="properties">
      <xsd:complexType>
        <xsd:sequence>
          <xsd:element name="documentManagement">
            <xsd:complexType>
              <xsd:all>
                <xsd:element ref="ns1:PolicyID" minOccurs="0"/>
                <xsd:element ref="ns3:abrdnOwner" minOccurs="0"/>
                <xsd:element ref="ns4:abrdnComments" minOccurs="0"/>
                <xsd:element ref="ns4:abrdnReviewDate" minOccurs="0"/>
                <xsd:element ref="ns1:MediaServiceMetadata" minOccurs="0"/>
                <xsd:element ref="ns1:MediaServiceFastMetadata" minOccurs="0"/>
                <xsd:element ref="ns1:MediaServiceSearchProperties" minOccurs="0"/>
                <xsd:element ref="ns1:MediaServiceObjectDetectorVersions" minOccurs="0"/>
                <xsd:element ref="ns3:TaxCatchAll" minOccurs="0"/>
                <xsd:element ref="ns3:TaxCatchAllLabel" minOccurs="0"/>
                <xsd:element ref="ns4:abrdnHistoric" minOccurs="0"/>
                <xsd:element ref="ns1:FolderComments" minOccurs="0"/>
                <xsd:element ref="ns1:MediaServiceGenerationTime" minOccurs="0"/>
                <xsd:element ref="ns1:MediaServiceEventHashCode" minOccurs="0"/>
                <xsd:element ref="ns1:MediaLengthInSeconds" minOccurs="0"/>
                <xsd:element ref="ns3:SharedWithUsers" minOccurs="0"/>
                <xsd:element ref="ns3:SharedWithDetails" minOccurs="0"/>
                <xsd:element ref="ns1:MediaServiceDateTaken" minOccurs="0"/>
                <xsd:element ref="ns1:lcf76f155ced4ddcb4097134ff3c332f" minOccurs="0"/>
                <xsd:element ref="ns1:MediaServiceOCR" minOccurs="0"/>
                <xsd:element ref="ns1: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f39003-4044-46ff-80c1-2899d00e0c87" elementFormDefault="qualified">
    <xsd:import namespace="http://schemas.microsoft.com/office/2006/documentManagement/types"/>
    <xsd:import namespace="http://schemas.microsoft.com/office/infopath/2007/PartnerControls"/>
    <xsd:element name="PolicyID" ma:index="0" nillable="true" ma:displayName="Policy ID" ma:format="Dropdown" ma:internalName="PolicyID" ma:readOnly="false" ma:percentage="FALSE">
      <xsd:simpleType>
        <xsd:restriction base="dms:Number"/>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SearchProperties" ma:index="9" nillable="true" ma:displayName="MediaServiceSearchProperties" ma:hidden="true" ma:internalName="MediaServiceSearchProperties"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FolderComments" ma:index="19" nillable="true" ma:displayName="Folder Comments" ma:format="Dropdown" ma:internalName="FolderComments">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3acec83c-9787-4cb5-9ab3-c08e6aa91011" ma:termSetId="09814cd3-568e-fe90-9814-8d621ff8fb84" ma:anchorId="fba54fb3-c3e1-fe81-a776-ca4b69148c4d" ma:open="true" ma:isKeyword="false">
      <xsd:complexType>
        <xsd:sequence>
          <xsd:element ref="pc:Terms" minOccurs="0" maxOccurs="1"/>
        </xsd:sequence>
      </xsd:complex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6847c4-1822-47a6-bae9-75b27f04e06d" elementFormDefault="qualified">
    <xsd:import namespace="http://schemas.microsoft.com/office/2006/documentManagement/types"/>
    <xsd:import namespace="http://schemas.microsoft.com/office/infopath/2007/PartnerControls"/>
    <xsd:element name="abrdnOwner" ma:index="3" nillable="true" ma:displayName="Owner" ma:format="Dropdown" ma:list="UserInfo" ma:SharePointGroup="0" ma:internalName="abrdn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12" nillable="true" ma:displayName="Taxonomy Catch All Column" ma:hidden="true" ma:list="{b2599d6a-ac05-45ed-aa38-63ac83dd8321}" ma:internalName="TaxCatchAll" ma:readOnly="false" ma:showField="CatchAllData" ma:web="996847c4-1822-47a6-bae9-75b27f04e06d">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b2599d6a-ac05-45ed-aa38-63ac83dd8321}" ma:internalName="TaxCatchAllLabel" ma:readOnly="false" ma:showField="CatchAllDataLabel" ma:web="996847c4-1822-47a6-bae9-75b27f04e06d">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f2ed35-7a56-4a6f-bdbe-647af33f78b8" elementFormDefault="qualified">
    <xsd:import namespace="http://schemas.microsoft.com/office/2006/documentManagement/types"/>
    <xsd:import namespace="http://schemas.microsoft.com/office/infopath/2007/PartnerControls"/>
    <xsd:element name="abrdnComments" ma:index="5" nillable="true" ma:displayName="Comments" ma:hidden="true" ma:internalName="abrdnComments" ma:readOnly="false">
      <xsd:simpleType>
        <xsd:restriction base="dms:Note"/>
      </xsd:simpleType>
    </xsd:element>
    <xsd:element name="abrdnReviewDate" ma:index="6" nillable="true" ma:displayName="Review Date" ma:format="DateOnly" ma:hidden="true" ma:internalName="abrdnReviewDate" ma:readOnly="false">
      <xsd:simpleType>
        <xsd:restriction base="dms:DateTime"/>
      </xsd:simpleType>
    </xsd:element>
    <xsd:element name="abrdnHistoric" ma:index="18" nillable="true" ma:displayName="Historic" ma:default="0" ma:hidden="true" ma:internalName="abrdnHistoric"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Func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ff39003-4044-46ff-80c1-2899d00e0c87">
      <Terms xmlns="http://schemas.microsoft.com/office/infopath/2007/PartnerControls"/>
    </lcf76f155ced4ddcb4097134ff3c332f>
    <SharedWithUsers xmlns="996847c4-1822-47a6-bae9-75b27f04e06d">
      <UserInfo>
        <DisplayName/>
        <AccountId xsi:nil="true"/>
        <AccountType/>
      </UserInfo>
    </SharedWithUsers>
    <abrdnComments xmlns="baf2ed35-7a56-4a6f-bdbe-647af33f78b8" xsi:nil="true"/>
    <abrdnOwner xmlns="996847c4-1822-47a6-bae9-75b27f04e06d">
      <UserInfo>
        <DisplayName/>
        <AccountId xsi:nil="true"/>
        <AccountType/>
      </UserInfo>
    </abrdnOwner>
    <abrdnReviewDate xmlns="baf2ed35-7a56-4a6f-bdbe-647af33f78b8" xsi:nil="true"/>
    <TaxCatchAll xmlns="996847c4-1822-47a6-bae9-75b27f04e06d" xsi:nil="true"/>
    <FolderComments xmlns="7ff39003-4044-46ff-80c1-2899d00e0c87" xsi:nil="true"/>
    <abrdnHistoric xmlns="baf2ed35-7a56-4a6f-bdbe-647af33f78b8">false</abrdnHistoric>
    <TaxCatchAllLabel xmlns="996847c4-1822-47a6-bae9-75b27f04e06d" xsi:nil="true"/>
    <PolicyID xmlns="7ff39003-4044-46ff-80c1-2899d00e0c87" xsi:nil="true"/>
  </documentManagement>
</p:properties>
</file>

<file path=customXml/itemProps1.xml><?xml version="1.0" encoding="utf-8"?>
<ds:datastoreItem xmlns:ds="http://schemas.openxmlformats.org/officeDocument/2006/customXml" ds:itemID="{E7AFD7C5-B439-4999-A686-25EB8E050B99}">
  <ds:schemaRefs>
    <ds:schemaRef ds:uri="http://schemas.openxmlformats.org/officeDocument/2006/bibliography"/>
  </ds:schemaRefs>
</ds:datastoreItem>
</file>

<file path=customXml/itemProps2.xml><?xml version="1.0" encoding="utf-8"?>
<ds:datastoreItem xmlns:ds="http://schemas.openxmlformats.org/officeDocument/2006/customXml" ds:itemID="{84D31593-9523-43E3-B38C-03C1A208F3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f39003-4044-46ff-80c1-2899d00e0c87"/>
    <ds:schemaRef ds:uri="996847c4-1822-47a6-bae9-75b27f04e06d"/>
    <ds:schemaRef ds:uri="baf2ed35-7a56-4a6f-bdbe-647af33f78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86F625-15B1-4848-9619-7C6848F489C2}">
  <ds:schemaRefs>
    <ds:schemaRef ds:uri="http://schemas.microsoft.com/sharepoint/v3/contenttype/forms"/>
  </ds:schemaRefs>
</ds:datastoreItem>
</file>

<file path=customXml/itemProps4.xml><?xml version="1.0" encoding="utf-8"?>
<ds:datastoreItem xmlns:ds="http://schemas.openxmlformats.org/officeDocument/2006/customXml" ds:itemID="{74B3A60D-0763-4EB1-A13F-AB2E586989BE}">
  <ds:schemaRefs>
    <ds:schemaRef ds:uri="7ff39003-4044-46ff-80c1-2899d00e0c87"/>
    <ds:schemaRef ds:uri="baf2ed35-7a56-4a6f-bdbe-647af33f78b8"/>
    <ds:schemaRef ds:uri="http://schemas.microsoft.com/office/2006/documentManagement/types"/>
    <ds:schemaRef ds:uri="http://purl.org/dc/terms/"/>
    <ds:schemaRef ds:uri="http://schemas.microsoft.com/office/2006/metadata/properties"/>
    <ds:schemaRef ds:uri="http://purl.org/dc/dcmitype/"/>
    <ds:schemaRef ds:uri="http://purl.org/dc/elements/1.1/"/>
    <ds:schemaRef ds:uri="http://schemas.microsoft.com/office/infopath/2007/PartnerControls"/>
    <ds:schemaRef ds:uri="http://schemas.openxmlformats.org/package/2006/metadata/core-properties"/>
    <ds:schemaRef ds:uri="996847c4-1822-47a6-bae9-75b27f04e06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3</Pages>
  <Words>377</Words>
  <Characters>2207</Characters>
  <Application>Microsoft Office Word</Application>
  <DocSecurity>0</DocSecurity>
  <Lines>84</Lines>
  <Paragraphs>50</Paragraphs>
  <ScaleCrop>false</ScaleCrop>
  <HeadingPairs>
    <vt:vector size="2" baseType="variant">
      <vt:variant>
        <vt:lpstr>Title</vt:lpstr>
      </vt:variant>
      <vt:variant>
        <vt:i4>1</vt:i4>
      </vt:variant>
    </vt:vector>
  </HeadingPairs>
  <TitlesOfParts>
    <vt:vector size="1" baseType="lpstr">
      <vt:lpstr/>
    </vt:vector>
  </TitlesOfParts>
  <Company>Aberdeen Asset Management</Company>
  <LinksUpToDate>false</LinksUpToDate>
  <CharactersWithSpaces>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Group Risk Policy</dc:subject>
  <dc:creator>Craig Douglas</dc:creator>
  <cp:keywords/>
  <dc:description/>
  <cp:lastModifiedBy>Lauren Ferguson</cp:lastModifiedBy>
  <cp:revision>2</cp:revision>
  <dcterms:created xsi:type="dcterms:W3CDTF">2025-12-15T16:02:00Z</dcterms:created>
  <dcterms:modified xsi:type="dcterms:W3CDTF">2025-12-15T16:02:00Z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0x01010065EBAE4BE6E485498AD8C49A4A372D9300B58C68BC25CA2043BB5840F958C1E40E</vt:lpwstr>
  </property>
  <property fmtid="{D5CDD505-2E9C-101B-9397-08002B2CF9AE}" pid="3" name="_dlc_DocIdItemGuid">
    <vt:lpwstr>22e28db3-497a-4cfe-bfaa-80082a921f51</vt:lpwstr>
  </property>
  <property fmtid="{D5CDD505-2E9C-101B-9397-08002B2CF9AE}" pid="4" name="MSIP_Label_daedb74c-5c9d-4922-8c2a-58c941882563_Enabled">
    <vt:lpwstr>true</vt:lpwstr>
  </property>
  <property fmtid="{D5CDD505-2E9C-101B-9397-08002B2CF9AE}" pid="5" name="MSIP_Label_daedb74c-5c9d-4922-8c2a-58c941882563_SetDate">
    <vt:lpwstr>2024-01-02T08:09:24Z</vt:lpwstr>
  </property>
  <property fmtid="{D5CDD505-2E9C-101B-9397-08002B2CF9AE}" pid="6" name="MSIP_Label_daedb74c-5c9d-4922-8c2a-58c941882563_Method">
    <vt:lpwstr>Privileged</vt:lpwstr>
  </property>
  <property fmtid="{D5CDD505-2E9C-101B-9397-08002B2CF9AE}" pid="7" name="MSIP_Label_daedb74c-5c9d-4922-8c2a-58c941882563_Name">
    <vt:lpwstr>Internal</vt:lpwstr>
  </property>
  <property fmtid="{D5CDD505-2E9C-101B-9397-08002B2CF9AE}" pid="8" name="MSIP_Label_daedb74c-5c9d-4922-8c2a-58c941882563_SiteId">
    <vt:lpwstr>27b2553d-4a89-4c74-88e1-d1d590624294</vt:lpwstr>
  </property>
  <property fmtid="{D5CDD505-2E9C-101B-9397-08002B2CF9AE}" pid="9" name="MSIP_Label_daedb74c-5c9d-4922-8c2a-58c941882563_ActionId">
    <vt:lpwstr>d24ef4f8-4e4e-433a-8254-b9aad37a0e30</vt:lpwstr>
  </property>
  <property fmtid="{D5CDD505-2E9C-101B-9397-08002B2CF9AE}" pid="10" name="MSIP_Label_daedb74c-5c9d-4922-8c2a-58c941882563_ContentBits">
    <vt:lpwstr>0</vt:lpwstr>
  </property>
  <property fmtid="{D5CDD505-2E9C-101B-9397-08002B2CF9AE}" pid="11" name="Order">
    <vt:r8>8200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MediaServiceImageTags">
    <vt:lpwstr/>
  </property>
</Properties>
</file>